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11" w:rsidRPr="00F10D17" w:rsidRDefault="00A50811" w:rsidP="002A7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811" w:rsidRPr="00F10D17" w:rsidRDefault="00A50811" w:rsidP="009C3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D17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КИПЧАК-АСКАРОВСКИЙ СЕЛЬСОВЕТ МУНИЦИПАЛЬНОГО РАЙОНА АЛЬШЕЕВСКИЙ РАЙОН РЕСПУБЛИКИ БАШКОРТОСТАН</w:t>
      </w:r>
    </w:p>
    <w:p w:rsidR="00A50811" w:rsidRPr="00F10D17" w:rsidRDefault="00A50811" w:rsidP="002A7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0811" w:rsidRPr="00F10D17" w:rsidRDefault="00A50811" w:rsidP="003B3D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D17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F10D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0D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0D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0D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0D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0D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0D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0D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0D17">
        <w:rPr>
          <w:rFonts w:ascii="Times New Roman" w:hAnsi="Times New Roman" w:cs="Times New Roman"/>
          <w:b/>
          <w:bCs/>
          <w:sz w:val="28"/>
          <w:szCs w:val="28"/>
        </w:rPr>
        <w:tab/>
        <w:t>РЕШЕНИЕ</w:t>
      </w:r>
    </w:p>
    <w:p w:rsidR="00A50811" w:rsidRPr="00F10D17" w:rsidRDefault="00A50811" w:rsidP="002A7B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D1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A50811" w:rsidRPr="00F10D17" w:rsidRDefault="00A50811" w:rsidP="002A7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размещения </w:t>
      </w:r>
      <w:r w:rsidRPr="00F10D17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объявлений, листовок и иных информационных материалов,  на многоквартирных домах, их придомовых территориях </w:t>
      </w:r>
    </w:p>
    <w:p w:rsidR="00A50811" w:rsidRPr="00F10D17" w:rsidRDefault="00A50811" w:rsidP="002A7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F1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иных территориях и объектах в сельском поселении Кипчак-Аскаровский сельсовет муниципального района Альшеевский район </w:t>
      </w: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0811" w:rsidRPr="00F10D17" w:rsidRDefault="00A50811" w:rsidP="003B3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A50811" w:rsidRPr="00F10D17" w:rsidRDefault="00A50811" w:rsidP="003B3D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6 октября 2003г. N 131-ФЗ «Об общих принципах организации местного самоуправления в Российской Федерации, </w:t>
      </w:r>
      <w:hyperlink r:id="rId5" w:history="1">
        <w:r w:rsidRPr="00F10D17">
          <w:rPr>
            <w:rFonts w:ascii="Times New Roman" w:hAnsi="Times New Roman" w:cs="Times New Roman"/>
            <w:color w:val="000000"/>
            <w:sz w:val="28"/>
            <w:szCs w:val="28"/>
          </w:rPr>
          <w:t>Кодекс</w:t>
        </w:r>
      </w:hyperlink>
      <w:r w:rsidRPr="00F10D17">
        <w:rPr>
          <w:rFonts w:ascii="Times New Roman" w:hAnsi="Times New Roman" w:cs="Times New Roman"/>
          <w:color w:val="000000"/>
          <w:sz w:val="28"/>
          <w:szCs w:val="28"/>
        </w:rPr>
        <w:t>ом Р</w:t>
      </w:r>
      <w:r w:rsidRPr="00F10D17">
        <w:rPr>
          <w:rFonts w:ascii="Times New Roman" w:hAnsi="Times New Roman" w:cs="Times New Roman"/>
          <w:sz w:val="28"/>
          <w:szCs w:val="28"/>
        </w:rPr>
        <w:t xml:space="preserve">еспублики Башкортостан об административных правонарушениях от 23.06.2011г.  N 413-з, Нормами и правилами по благоустройству территории сельского поселения </w:t>
      </w: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Кипчак-Аскаровский сельсовет муниципального района Альшеевский район  Республики Башкортостан, утвержденными решением </w:t>
      </w:r>
      <w:r w:rsidRPr="00F10D17">
        <w:rPr>
          <w:rFonts w:ascii="Times New Roman" w:hAnsi="Times New Roman" w:cs="Times New Roman"/>
          <w:sz w:val="28"/>
          <w:szCs w:val="28"/>
        </w:rPr>
        <w:t xml:space="preserve">Совета сельского поселения  Кипчак-Аскаровский сельсовет муниципального района  Альшеевский район Республики Башкортостан № 96 от 26.07.2012 г. Совет сельского поселения Кипчак-Аскаровский сельсовет муниципального района Альшеевский район Республики Башкортостан  </w:t>
      </w:r>
    </w:p>
    <w:p w:rsidR="00A50811" w:rsidRPr="00F10D17" w:rsidRDefault="00A50811" w:rsidP="002A7BBE">
      <w:pPr>
        <w:spacing w:after="0" w:line="240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10D17">
        <w:rPr>
          <w:rFonts w:ascii="Times New Roman" w:hAnsi="Times New Roman" w:cs="Times New Roman"/>
          <w:caps/>
          <w:sz w:val="28"/>
          <w:szCs w:val="28"/>
        </w:rPr>
        <w:t>р е ш и л:</w:t>
      </w:r>
    </w:p>
    <w:p w:rsidR="00A50811" w:rsidRPr="00F10D17" w:rsidRDefault="00A50811" w:rsidP="00E015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0D1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размещения </w:t>
      </w:r>
      <w:r w:rsidRPr="00F10D17"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материалов,  на многоквартирных домах, их придомовых территориях   и</w:t>
      </w: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 иных территориях и объектах в сельском поселении Кипчак-Аскаровский сельсовет муниципального района Альшеевский район</w:t>
      </w:r>
    </w:p>
    <w:p w:rsidR="00A50811" w:rsidRPr="00F10D17" w:rsidRDefault="00A50811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Башкортостан.</w:t>
      </w:r>
    </w:p>
    <w:p w:rsidR="00A50811" w:rsidRPr="00F10D17" w:rsidRDefault="00A50811" w:rsidP="00E015B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0D1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Кипчак-Аскаровский сельсовет муниципального района Альшеевский район Республики Башкортостан. </w:t>
      </w:r>
    </w:p>
    <w:p w:rsidR="00A50811" w:rsidRPr="00F10D17" w:rsidRDefault="00A50811" w:rsidP="00E015BD">
      <w:pPr>
        <w:pStyle w:val="BodyTextIndent"/>
        <w:ind w:firstLine="0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решения возложить на постоянную комиссию Совета по </w:t>
      </w:r>
      <w:r>
        <w:rPr>
          <w:rFonts w:ascii="Times New Roman" w:hAnsi="Times New Roman" w:cs="Times New Roman"/>
          <w:sz w:val="28"/>
          <w:szCs w:val="28"/>
        </w:rPr>
        <w:t>земельным вопросам, благоустройству и экологии</w:t>
      </w:r>
      <w:r w:rsidRPr="00F10D17">
        <w:rPr>
          <w:rFonts w:ascii="Times New Roman" w:hAnsi="Times New Roman" w:cs="Times New Roman"/>
          <w:sz w:val="28"/>
          <w:szCs w:val="28"/>
        </w:rPr>
        <w:t>.</w:t>
      </w:r>
    </w:p>
    <w:p w:rsidR="00A50811" w:rsidRPr="00F10D17" w:rsidRDefault="00A50811" w:rsidP="00E015BD">
      <w:pPr>
        <w:pStyle w:val="BodyTextInden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0D1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обнародования.</w:t>
      </w:r>
    </w:p>
    <w:p w:rsidR="00A50811" w:rsidRPr="00F10D17" w:rsidRDefault="00A50811" w:rsidP="002A7BBE">
      <w:pPr>
        <w:pStyle w:val="BodyTextIndent"/>
        <w:rPr>
          <w:rFonts w:ascii="Times New Roman" w:hAnsi="Times New Roman" w:cs="Times New Roman"/>
          <w:sz w:val="28"/>
          <w:szCs w:val="28"/>
        </w:rPr>
      </w:pPr>
    </w:p>
    <w:p w:rsidR="00A50811" w:rsidRDefault="00A50811" w:rsidP="00E01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811" w:rsidRPr="00F10D17" w:rsidRDefault="00A50811" w:rsidP="00E01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Р.Х.Газизов</w:t>
      </w:r>
    </w:p>
    <w:p w:rsidR="00A50811" w:rsidRPr="00F10D17" w:rsidRDefault="00A50811" w:rsidP="009C3EAE">
      <w:pPr>
        <w:pStyle w:val="BodyTextInden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50811" w:rsidRDefault="00A50811" w:rsidP="009C3EAE">
      <w:pPr>
        <w:pStyle w:val="BodyTextIndent"/>
        <w:ind w:firstLine="0"/>
        <w:rPr>
          <w:rFonts w:ascii="Times New Roman" w:hAnsi="Times New Roman" w:cs="Times New Roman"/>
          <w:sz w:val="28"/>
          <w:szCs w:val="28"/>
        </w:rPr>
      </w:pPr>
    </w:p>
    <w:p w:rsidR="00A50811" w:rsidRPr="00F10D17" w:rsidRDefault="00A50811" w:rsidP="009C3EAE">
      <w:pPr>
        <w:pStyle w:val="BodyTextInden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с.Кипчак-Аскарово</w:t>
      </w:r>
    </w:p>
    <w:p w:rsidR="00A50811" w:rsidRDefault="00A50811" w:rsidP="003B3DD7">
      <w:pPr>
        <w:pStyle w:val="BodyTextInden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«07»октября 2013г.</w:t>
      </w:r>
    </w:p>
    <w:p w:rsidR="00A50811" w:rsidRPr="00F10D17" w:rsidRDefault="00A50811" w:rsidP="003B3DD7">
      <w:pPr>
        <w:pStyle w:val="BodyTextInden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138</w:t>
      </w:r>
    </w:p>
    <w:p w:rsidR="00A50811" w:rsidRPr="00F10D17" w:rsidRDefault="00A50811" w:rsidP="003B3DD7">
      <w:pPr>
        <w:pStyle w:val="BodyTextInden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         </w:t>
      </w:r>
    </w:p>
    <w:p w:rsidR="00A50811" w:rsidRPr="00F10D17" w:rsidRDefault="00A50811" w:rsidP="003B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решению Совета сельского поселения  </w:t>
      </w:r>
    </w:p>
    <w:p w:rsidR="00A50811" w:rsidRPr="00F10D17" w:rsidRDefault="00A50811" w:rsidP="003B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Кипчак-Аскаровский сельсовет </w:t>
      </w:r>
    </w:p>
    <w:p w:rsidR="00A50811" w:rsidRPr="00F10D17" w:rsidRDefault="00A50811" w:rsidP="003B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муниципального  района</w:t>
      </w:r>
    </w:p>
    <w:p w:rsidR="00A50811" w:rsidRPr="00F10D17" w:rsidRDefault="00A50811" w:rsidP="003B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Альшеевский район Республики </w:t>
      </w:r>
    </w:p>
    <w:p w:rsidR="00A50811" w:rsidRPr="00F10D17" w:rsidRDefault="00A50811" w:rsidP="003B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Башкортостан</w:t>
      </w:r>
    </w:p>
    <w:p w:rsidR="00A50811" w:rsidRPr="00F10D17" w:rsidRDefault="00A50811" w:rsidP="009C3EAE">
      <w:pPr>
        <w:pStyle w:val="BodyTextInden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«07</w:t>
      </w:r>
      <w:r w:rsidRPr="00F10D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F10D17">
        <w:rPr>
          <w:rFonts w:ascii="Times New Roman" w:hAnsi="Times New Roman" w:cs="Times New Roman"/>
          <w:sz w:val="28"/>
          <w:szCs w:val="28"/>
        </w:rPr>
        <w:t>2013г. №</w:t>
      </w:r>
      <w:r>
        <w:rPr>
          <w:rFonts w:ascii="Times New Roman" w:hAnsi="Times New Roman" w:cs="Times New Roman"/>
          <w:sz w:val="28"/>
          <w:szCs w:val="28"/>
        </w:rPr>
        <w:t>138</w:t>
      </w:r>
    </w:p>
    <w:p w:rsidR="00A50811" w:rsidRPr="00F10D17" w:rsidRDefault="00A50811" w:rsidP="003B3DD7">
      <w:pPr>
        <w:pStyle w:val="ConsPlusNormal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50811" w:rsidRPr="00F10D17" w:rsidRDefault="00A50811" w:rsidP="002A7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ПОРЯДОК  </w:t>
      </w:r>
      <w:r w:rsidRPr="00F1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размещения </w:t>
      </w:r>
      <w:r w:rsidRPr="00F10D17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объявлений, листовок и иных информационных материалов, на многоквартирных домах, их придомовых территориях </w:t>
      </w:r>
    </w:p>
    <w:p w:rsidR="00A50811" w:rsidRPr="00F10D17" w:rsidRDefault="00A50811" w:rsidP="002A7B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F1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иных территориях и объектах в сельском поселении Кипчак-Аскаровский сельсовет муниципального района Альшеевский район</w:t>
      </w:r>
    </w:p>
    <w:p w:rsidR="00A50811" w:rsidRPr="00F10D17" w:rsidRDefault="00A50811" w:rsidP="002A7B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A50811" w:rsidRPr="00F10D17" w:rsidRDefault="00A50811" w:rsidP="002A7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50811" w:rsidRPr="00F10D17" w:rsidRDefault="00A50811" w:rsidP="002A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>1. Общие положения.</w:t>
      </w:r>
    </w:p>
    <w:p w:rsidR="00A50811" w:rsidRPr="00F10D17" w:rsidRDefault="00A50811" w:rsidP="002A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0811" w:rsidRPr="00F10D17" w:rsidRDefault="00A50811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D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Настоящий Порядок регламентирует размещение </w:t>
      </w:r>
      <w:r w:rsidRPr="00F10D17"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материалов, не относящихся к рекламе, на многоквартирных домах и их придомовых территориях и</w:t>
      </w: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 иных территориях и объектах  в сельском поселении Кипчак-Аскаровский сельсовет муниципального района Альшеевский район  Республики Башкортостан (далее Сельское поселение). </w:t>
      </w:r>
    </w:p>
    <w:p w:rsidR="00A50811" w:rsidRPr="00F10D17" w:rsidRDefault="00A50811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10D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Порядок размещения </w:t>
      </w:r>
      <w:r w:rsidRPr="00F10D17"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материалов, на многоквартирных домах, их придомовых территориях и</w:t>
      </w: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 иных территориях и объектах в Сельском поселении  (далее – Порядок) разработан в соответствии с </w:t>
      </w:r>
      <w:r w:rsidRPr="00F10D17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Жилищным кодексом Российской Федерации, Федеральным законом от 6 октября 2003г. N 131-ФЗ «Об общих принципах организации местного самоуправления в Российской Федерации, </w:t>
      </w:r>
      <w:hyperlink r:id="rId6" w:history="1">
        <w:r w:rsidRPr="00F10D17">
          <w:rPr>
            <w:rFonts w:ascii="Times New Roman" w:hAnsi="Times New Roman" w:cs="Times New Roman"/>
            <w:color w:val="000000"/>
            <w:sz w:val="28"/>
            <w:szCs w:val="28"/>
          </w:rPr>
          <w:t>Кодекс</w:t>
        </w:r>
      </w:hyperlink>
      <w:r w:rsidRPr="00F10D17">
        <w:rPr>
          <w:rFonts w:ascii="Times New Roman" w:hAnsi="Times New Roman" w:cs="Times New Roman"/>
          <w:color w:val="000000"/>
          <w:sz w:val="28"/>
          <w:szCs w:val="28"/>
        </w:rPr>
        <w:t>ом Р</w:t>
      </w:r>
      <w:r w:rsidRPr="00F10D17">
        <w:rPr>
          <w:rFonts w:ascii="Times New Roman" w:hAnsi="Times New Roman" w:cs="Times New Roman"/>
          <w:sz w:val="28"/>
          <w:szCs w:val="28"/>
        </w:rPr>
        <w:t xml:space="preserve">еспублики Башкортостан об административных правонарушениях от 23.06.2011г.  N 413-з, Нормы и правила по благоустройству территории сельского поселения </w:t>
      </w: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Кипчак-Аскаровский сельсовет муниципального района Альшеевский район  Республики Башкортостан, утвержденными решением </w:t>
      </w:r>
      <w:r w:rsidRPr="00F10D17">
        <w:rPr>
          <w:rFonts w:ascii="Times New Roman" w:hAnsi="Times New Roman" w:cs="Times New Roman"/>
          <w:sz w:val="28"/>
          <w:szCs w:val="28"/>
        </w:rPr>
        <w:t>Совета сельского поселения  Кипчак-Аскаровский сельсовет муниципального района  Альшеевский район Республики Башкортостан № 96 от 26.07.2012 г.</w:t>
      </w:r>
    </w:p>
    <w:p w:rsidR="00A50811" w:rsidRPr="00F10D17" w:rsidRDefault="00A50811" w:rsidP="002A7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>1.3. К информационным материалам, в рамках настоящего Порядка, относятся объявления, листовки и иные информационные материалы, не относящиеся к средствам наружной рекламы, не запрещенные федеральным законодательством и не являющиеся информацией, раскрытие или распространение либо доведения до потребителя которой, является обязательным в соответствии с федеральным законом.</w:t>
      </w:r>
    </w:p>
    <w:p w:rsidR="00A50811" w:rsidRPr="00F10D17" w:rsidRDefault="00A50811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>1.4. Информационные материалы – носители информации и сведений,  которые создаются для информационной деятельности организаций и частных лиц, пропаганды и агитации в различных сферах общественно-политической жизни.</w:t>
      </w:r>
    </w:p>
    <w:p w:rsidR="00A50811" w:rsidRPr="00F10D17" w:rsidRDefault="00A50811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>1.5. Объявления - сообщение, извещающее о чём-то, привлекающее внимание граждан.</w:t>
      </w:r>
    </w:p>
    <w:p w:rsidR="00A50811" w:rsidRPr="00F10D17" w:rsidRDefault="00A50811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 xml:space="preserve">1.6. Листовка - печатный листок с текстом (изображением) агитационно-политического или информационного характера. Листовки отличают актуальность содержания, тираж, оперативность выпуска и распространения, кратковременность использования. </w:t>
      </w:r>
    </w:p>
    <w:p w:rsidR="00A50811" w:rsidRPr="00F10D17" w:rsidRDefault="00A50811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 xml:space="preserve">1.7. Объявления, листовки и иные информационные материалы могут изготавливаться на твердой и мягкой основе методом аппликации, полиграфическим или другим способом. </w:t>
      </w:r>
    </w:p>
    <w:p w:rsidR="00A50811" w:rsidRPr="00F10D17" w:rsidRDefault="00A50811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 xml:space="preserve">1.8. Информационные материалы размещаться  </w:t>
      </w: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на специальных конструкциях – информационных щитах.  </w:t>
      </w:r>
    </w:p>
    <w:p w:rsidR="00A50811" w:rsidRPr="00F10D17" w:rsidRDefault="00A50811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11" w:rsidRPr="00F10D17" w:rsidRDefault="00A50811" w:rsidP="002A7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>2. Требования к информационным щитам</w:t>
      </w:r>
    </w:p>
    <w:p w:rsidR="00A50811" w:rsidRPr="00F10D17" w:rsidRDefault="00A50811" w:rsidP="002A7BB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11" w:rsidRPr="00F10D17" w:rsidRDefault="00A50811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 xml:space="preserve"> 2.1. Конструкция информационного щита должна соответствовать техническим нормам и требованиям к конструкциям соответствующего типа, должна быть безопасна, спроектирована, изготовлена и установлена в соответствии с существующими строительными нормами и правилами, ГОСТами, техническими регламентами и другими нормативными актами, содержащими требования для конструкций данного типа.</w:t>
      </w:r>
    </w:p>
    <w:p w:rsidR="00A50811" w:rsidRPr="00F10D17" w:rsidRDefault="00A50811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>2.2. Информационные щиты должны быть изготовлены из прочного материала. Материалы, используемые для изготовления информационных щитов, должны отвечать современным требованиям экологических и санитарно-эпидемиологических норм, не должны создавать угрозу жизни и здоровью граждан. При оформлении информационного поля предпочтительно использовать энергосберегающие технологии (светоотражающие материалы: краски, покрытия, пленки).</w:t>
      </w:r>
    </w:p>
    <w:p w:rsidR="00A50811" w:rsidRPr="00F10D17" w:rsidRDefault="00A50811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>2.3. Монтаж информационных щитов производится с соблюдением требований техники безопасности, обеспечивающих безопасную эксплуатацию, в соответствии с действующим законодательством.</w:t>
      </w:r>
    </w:p>
    <w:p w:rsidR="00A50811" w:rsidRPr="00F10D17" w:rsidRDefault="00A50811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>2.4. По типу размещения информационные щиты подразделяется на отдельно стоящие и настенные.</w:t>
      </w:r>
    </w:p>
    <w:p w:rsidR="00A50811" w:rsidRPr="00F10D17" w:rsidRDefault="00A50811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К отдельно стоящим информационным щитам относятся конструкции,  предназначенные   для размещения вышеуказанной информации в виде стенда, витрины, афиши. </w:t>
      </w:r>
    </w:p>
    <w:p w:rsidR="00A50811" w:rsidRPr="00F10D17" w:rsidRDefault="00A50811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>К настенным информационным щитам относятся доски объявлений, стенды, устанавливаемые на готовых конструкциях - фасадах зданий и сооружений, ограждениях и т.д.</w:t>
      </w:r>
    </w:p>
    <w:p w:rsidR="00A50811" w:rsidRPr="00F10D17" w:rsidRDefault="00A50811" w:rsidP="002A7B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2.5. Габариты  информационных щитов не должны превышать 1,5 м по высоте и  2,5м  –  по ширине.  </w:t>
      </w:r>
    </w:p>
    <w:p w:rsidR="00A50811" w:rsidRPr="00F10D17" w:rsidRDefault="00A50811" w:rsidP="002A7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11" w:rsidRPr="00F10D17" w:rsidRDefault="00A50811" w:rsidP="002A7B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3. Размещение </w:t>
      </w:r>
      <w:r w:rsidRPr="00F10D17"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материалов, на многоквартирных домах и их придомовых территориях</w:t>
      </w:r>
    </w:p>
    <w:p w:rsidR="00A50811" w:rsidRPr="00F10D17" w:rsidRDefault="00A50811" w:rsidP="002A7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11" w:rsidRPr="00F10D17" w:rsidRDefault="00A50811" w:rsidP="002A7B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>3.1. Н</w:t>
      </w:r>
      <w:r w:rsidRPr="00F10D17">
        <w:rPr>
          <w:rFonts w:ascii="Times New Roman" w:hAnsi="Times New Roman" w:cs="Times New Roman"/>
          <w:color w:val="000000"/>
          <w:sz w:val="28"/>
          <w:szCs w:val="28"/>
        </w:rPr>
        <w:t>а многоквартирных домах и их придомовых территориях</w:t>
      </w:r>
      <w:r w:rsidRPr="00F10D17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материалы размещаются с согласия собственников помещений многоквартирного дома в соответствии со ст.ст. 36, 44 Жилищного кодекса РФ. </w:t>
      </w:r>
    </w:p>
    <w:p w:rsidR="00A50811" w:rsidRPr="00F10D17" w:rsidRDefault="00A50811" w:rsidP="002A7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>3.2. Информационные щиты в жилых многоквартирных домах и на их придомовых территориях  устанавливаются в местах, определенных решением общего собрания собственников помещений в данном многоквартирном доме.</w:t>
      </w:r>
    </w:p>
    <w:p w:rsidR="00A50811" w:rsidRPr="00F10D17" w:rsidRDefault="00A50811" w:rsidP="002A7B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>3.3.  Размещение информационных щитов и информационных материалов      на фасадах многоквартирных домов и их придомовых территориях без согласия собственников помещений многоквартирного дома</w:t>
      </w:r>
      <w:r w:rsidRPr="00F10D17">
        <w:rPr>
          <w:rFonts w:ascii="Times New Roman" w:hAnsi="Times New Roman" w:cs="Times New Roman"/>
          <w:sz w:val="28"/>
          <w:szCs w:val="28"/>
        </w:rPr>
        <w:t xml:space="preserve"> </w:t>
      </w:r>
      <w:r w:rsidRPr="00F10D17">
        <w:rPr>
          <w:rFonts w:ascii="Times New Roman" w:hAnsi="Times New Roman" w:cs="Times New Roman"/>
          <w:color w:val="000000"/>
          <w:sz w:val="28"/>
          <w:szCs w:val="28"/>
        </w:rPr>
        <w:t>запрещается.</w:t>
      </w:r>
    </w:p>
    <w:p w:rsidR="00A50811" w:rsidRPr="00F10D17" w:rsidRDefault="00A50811" w:rsidP="002A7B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11" w:rsidRPr="00F10D17" w:rsidRDefault="00A50811" w:rsidP="002A7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4. Размещение </w:t>
      </w:r>
      <w:r w:rsidRPr="00F10D17"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</w:t>
      </w:r>
    </w:p>
    <w:p w:rsidR="00A50811" w:rsidRPr="00F10D17" w:rsidRDefault="00A50811" w:rsidP="002A7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 xml:space="preserve">на </w:t>
      </w:r>
      <w:r w:rsidRPr="00F10D17">
        <w:rPr>
          <w:rFonts w:ascii="Times New Roman" w:hAnsi="Times New Roman" w:cs="Times New Roman"/>
          <w:color w:val="000000"/>
          <w:sz w:val="28"/>
          <w:szCs w:val="28"/>
        </w:rPr>
        <w:t>иных территориях и объектах</w:t>
      </w:r>
      <w:r w:rsidRPr="00F10D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50811" w:rsidRPr="00F10D17" w:rsidRDefault="00A50811" w:rsidP="002A7B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4.1. Размещение объявлений, листовок и иных информационных материалов, не относящихся к рекламе (далее – информационные материалы), разрешается только на информационных щитах и в местах, отведенных для этой цели. </w:t>
      </w:r>
    </w:p>
    <w:p w:rsidR="00A50811" w:rsidRPr="00F10D17" w:rsidRDefault="00A50811" w:rsidP="002A7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10D17">
        <w:rPr>
          <w:rFonts w:ascii="Times New Roman" w:hAnsi="Times New Roman" w:cs="Times New Roman"/>
          <w:sz w:val="28"/>
          <w:szCs w:val="28"/>
        </w:rPr>
        <w:t>Информационные щиты должны устанавливаться в местах скопления людей, в том числе у остановочных комплексов общественного транспорта, и на территории жилой зоны Сельского поселения.</w:t>
      </w:r>
    </w:p>
    <w:p w:rsidR="00A50811" w:rsidRPr="00F10D17" w:rsidRDefault="00A50811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 xml:space="preserve">          4.3.</w:t>
      </w: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  Размещение информационных материалов запрещается:</w:t>
      </w:r>
    </w:p>
    <w:p w:rsidR="00A50811" w:rsidRPr="00F10D17" w:rsidRDefault="00A50811" w:rsidP="002A7B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      - на электроопорах и опорах контактной сети;</w:t>
      </w:r>
    </w:p>
    <w:p w:rsidR="00A50811" w:rsidRPr="00F10D17" w:rsidRDefault="00A50811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      - на фасадах и стенах зданий и сооружений, в окнах и витринах;</w:t>
      </w:r>
    </w:p>
    <w:p w:rsidR="00A50811" w:rsidRPr="00F10D17" w:rsidRDefault="00A50811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      - на объектах зеленого хозяйства;</w:t>
      </w:r>
    </w:p>
    <w:p w:rsidR="00A50811" w:rsidRPr="00F10D17" w:rsidRDefault="00A50811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      -на общественном транспорте без согласования с собственником транспортного средства;</w:t>
      </w:r>
    </w:p>
    <w:p w:rsidR="00A50811" w:rsidRPr="00F10D17" w:rsidRDefault="00A50811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      - на стендах и афишах с размещенной на них городской информацией; </w:t>
      </w:r>
    </w:p>
    <w:p w:rsidR="00A50811" w:rsidRPr="00F10D17" w:rsidRDefault="00A50811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      - на стендах  без согласования с собственником стенда;</w:t>
      </w:r>
    </w:p>
    <w:p w:rsidR="00A50811" w:rsidRPr="00F10D17" w:rsidRDefault="00A50811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sz w:val="28"/>
          <w:szCs w:val="28"/>
        </w:rPr>
        <w:t xml:space="preserve">      - непосредственно у светофоров, пешеходных переходов.</w:t>
      </w:r>
    </w:p>
    <w:p w:rsidR="00A50811" w:rsidRPr="00F10D17" w:rsidRDefault="00A50811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11" w:rsidRPr="00F10D17" w:rsidRDefault="00A50811" w:rsidP="002A7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5. Ответственность </w:t>
      </w:r>
    </w:p>
    <w:p w:rsidR="00A50811" w:rsidRPr="00F10D17" w:rsidRDefault="00A50811" w:rsidP="002A7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11" w:rsidRPr="00F10D17" w:rsidRDefault="00A50811" w:rsidP="002A7BBE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        5.1. Граждане, должностные лица и юридические лица за нарушение настоящего Порядка и размещение информационных материалов в неустановленных местах привлекаются к административной ответственности в соответствии с </w:t>
      </w:r>
      <w:r w:rsidRPr="00F10D17">
        <w:rPr>
          <w:rFonts w:ascii="Times New Roman" w:hAnsi="Times New Roman" w:cs="Times New Roman"/>
          <w:sz w:val="28"/>
          <w:szCs w:val="28"/>
        </w:rPr>
        <w:t>Кодексом Республики Башкортостан об административных правонарушениях от 23 июня 2011 г. N 413-з.</w:t>
      </w:r>
    </w:p>
    <w:p w:rsidR="00A50811" w:rsidRPr="00F10D17" w:rsidRDefault="00A50811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11" w:rsidRPr="00F10D17" w:rsidRDefault="00A50811" w:rsidP="002A7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11" w:rsidRPr="00F10D17" w:rsidRDefault="00A50811" w:rsidP="002A7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1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50811" w:rsidRPr="00F10D17" w:rsidRDefault="00A50811" w:rsidP="002A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0811" w:rsidRPr="00F10D17" w:rsidSect="002D7DA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471B"/>
    <w:multiLevelType w:val="hybridMultilevel"/>
    <w:tmpl w:val="3FECBB4C"/>
    <w:lvl w:ilvl="0" w:tplc="1D9E8B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172133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BBE"/>
    <w:rsid w:val="000C7CF1"/>
    <w:rsid w:val="001A6A8E"/>
    <w:rsid w:val="00211A77"/>
    <w:rsid w:val="002A7BBE"/>
    <w:rsid w:val="002D7DA8"/>
    <w:rsid w:val="003454E8"/>
    <w:rsid w:val="003B3DD7"/>
    <w:rsid w:val="004C76CB"/>
    <w:rsid w:val="006513EB"/>
    <w:rsid w:val="007F4908"/>
    <w:rsid w:val="007F6588"/>
    <w:rsid w:val="00987DAA"/>
    <w:rsid w:val="009C3649"/>
    <w:rsid w:val="009C3EAE"/>
    <w:rsid w:val="00A50811"/>
    <w:rsid w:val="00AE5F98"/>
    <w:rsid w:val="00C13F00"/>
    <w:rsid w:val="00CB7A81"/>
    <w:rsid w:val="00DA72D6"/>
    <w:rsid w:val="00E015BD"/>
    <w:rsid w:val="00F10D17"/>
    <w:rsid w:val="00F301B3"/>
    <w:rsid w:val="00F8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4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ижатый влево"/>
    <w:basedOn w:val="Normal"/>
    <w:next w:val="Normal"/>
    <w:uiPriority w:val="99"/>
    <w:rsid w:val="002A7B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A7B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A7BBE"/>
    <w:pPr>
      <w:spacing w:after="0" w:line="240" w:lineRule="auto"/>
      <w:ind w:left="72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A7BBE"/>
    <w:pPr>
      <w:spacing w:after="0" w:line="240" w:lineRule="auto"/>
      <w:ind w:firstLine="54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A7BBE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9C3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A8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DD675FCAE0B7850217578E6A2280EBB094DBBBABABC8CB5CB39C2698LDA8E" TargetMode="External"/><Relationship Id="rId5" Type="http://schemas.openxmlformats.org/officeDocument/2006/relationships/hyperlink" Target="consultantplus://offline/ref=98DD675FCAE0B7850217578E6A2280EBB094DBBBABABC8CB5CB39C2698LDA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1371</Words>
  <Characters>7821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10</cp:revision>
  <cp:lastPrinted>2013-11-05T03:20:00Z</cp:lastPrinted>
  <dcterms:created xsi:type="dcterms:W3CDTF">2013-07-04T10:35:00Z</dcterms:created>
  <dcterms:modified xsi:type="dcterms:W3CDTF">2013-11-05T03:21:00Z</dcterms:modified>
</cp:coreProperties>
</file>