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BA" w:rsidRPr="002C3E5B" w:rsidRDefault="00611EBA" w:rsidP="00A548ED">
      <w:pPr>
        <w:pStyle w:val="Subtitle"/>
      </w:pPr>
      <w:r w:rsidRPr="002C3E5B">
        <w:t>СОВЕТ</w:t>
      </w:r>
      <w:r>
        <w:t xml:space="preserve"> </w:t>
      </w:r>
      <w:r w:rsidRPr="002C3E5B">
        <w:t xml:space="preserve">СЕЛЬСКОГО ПОСЕЛЕНИЯ </w:t>
      </w:r>
      <w:r>
        <w:t>КИПЧАК-АСКАРОВСКИЙ</w:t>
      </w:r>
      <w:r w:rsidRPr="002C3E5B">
        <w:t xml:space="preserve"> СЕЛЬСОВЕТ МУНИЦИПАЛЬНОГО РАЙОНА АЛЬШЕЕВСКИЙ РАЙОН РЕСПУБЛИКИ БАШКОРТОСТАН</w:t>
      </w:r>
    </w:p>
    <w:p w:rsidR="00611EBA" w:rsidRPr="002C3E5B" w:rsidRDefault="00611EBA" w:rsidP="00A548ED">
      <w:pPr>
        <w:pStyle w:val="Subtitle"/>
      </w:pPr>
    </w:p>
    <w:p w:rsidR="00611EBA" w:rsidRPr="003C0F89" w:rsidRDefault="00611EBA" w:rsidP="00A548ED">
      <w:pPr>
        <w:ind w:left="567" w:right="3969"/>
        <w:jc w:val="center"/>
        <w:rPr>
          <w:b/>
          <w:bCs/>
          <w:sz w:val="28"/>
          <w:szCs w:val="28"/>
        </w:rPr>
      </w:pPr>
      <w:r w:rsidRPr="003C0F89">
        <w:rPr>
          <w:b/>
          <w:bCs/>
          <w:sz w:val="28"/>
          <w:szCs w:val="28"/>
        </w:rPr>
        <w:t xml:space="preserve">                                               РЕШЕНИЕ</w:t>
      </w:r>
    </w:p>
    <w:p w:rsidR="00611EBA" w:rsidRPr="002C3E5B" w:rsidRDefault="00611EBA" w:rsidP="00A548ED">
      <w:pPr>
        <w:ind w:left="567" w:right="3969"/>
        <w:jc w:val="center"/>
        <w:rPr>
          <w:sz w:val="28"/>
          <w:szCs w:val="28"/>
        </w:rPr>
      </w:pPr>
    </w:p>
    <w:p w:rsidR="00611EBA" w:rsidRPr="003C0F89" w:rsidRDefault="00611EBA" w:rsidP="00A548ED">
      <w:pPr>
        <w:autoSpaceDE w:val="0"/>
        <w:autoSpaceDN w:val="0"/>
        <w:adjustRightInd w:val="0"/>
        <w:ind w:left="567"/>
        <w:jc w:val="center"/>
        <w:rPr>
          <w:b/>
          <w:bCs/>
          <w:sz w:val="28"/>
          <w:szCs w:val="28"/>
        </w:rPr>
      </w:pPr>
      <w:r w:rsidRPr="003C0F89">
        <w:rPr>
          <w:b/>
          <w:bCs/>
          <w:sz w:val="28"/>
          <w:szCs w:val="28"/>
        </w:rPr>
        <w:t xml:space="preserve">Об утверждении </w:t>
      </w:r>
      <w:hyperlink w:anchor="Par28" w:history="1">
        <w:r w:rsidRPr="003C0F89">
          <w:rPr>
            <w:b/>
            <w:bCs/>
            <w:sz w:val="28"/>
            <w:szCs w:val="28"/>
          </w:rPr>
          <w:t>Положени</w:t>
        </w:r>
      </w:hyperlink>
      <w:r w:rsidRPr="003C0F89">
        <w:rPr>
          <w:b/>
          <w:bCs/>
          <w:sz w:val="28"/>
          <w:szCs w:val="28"/>
        </w:rPr>
        <w:t>я об организации и осуществлении</w:t>
      </w:r>
    </w:p>
    <w:p w:rsidR="00611EBA" w:rsidRPr="003C0F89" w:rsidRDefault="00611EBA" w:rsidP="00A548ED">
      <w:pPr>
        <w:autoSpaceDE w:val="0"/>
        <w:autoSpaceDN w:val="0"/>
        <w:adjustRightInd w:val="0"/>
        <w:ind w:left="567"/>
        <w:jc w:val="center"/>
        <w:rPr>
          <w:b/>
          <w:bCs/>
          <w:sz w:val="28"/>
          <w:szCs w:val="28"/>
        </w:rPr>
      </w:pPr>
      <w:r w:rsidRPr="003C0F89">
        <w:rPr>
          <w:b/>
          <w:bCs/>
          <w:sz w:val="28"/>
          <w:szCs w:val="28"/>
        </w:rPr>
        <w:t>муниципального контроля в области использования и охраны особо</w:t>
      </w:r>
    </w:p>
    <w:p w:rsidR="00611EBA" w:rsidRPr="003C0F89" w:rsidRDefault="00611EBA" w:rsidP="00A548ED">
      <w:pPr>
        <w:autoSpaceDE w:val="0"/>
        <w:autoSpaceDN w:val="0"/>
        <w:adjustRightInd w:val="0"/>
        <w:ind w:left="567"/>
        <w:jc w:val="center"/>
        <w:rPr>
          <w:b/>
          <w:bCs/>
          <w:sz w:val="28"/>
          <w:szCs w:val="28"/>
        </w:rPr>
      </w:pPr>
      <w:r w:rsidRPr="003C0F89">
        <w:rPr>
          <w:b/>
          <w:bCs/>
          <w:sz w:val="28"/>
          <w:szCs w:val="28"/>
        </w:rPr>
        <w:t xml:space="preserve">охраняемых природных территорий местного значения в сельском поселении </w:t>
      </w:r>
      <w:r>
        <w:rPr>
          <w:b/>
          <w:bCs/>
          <w:sz w:val="28"/>
          <w:szCs w:val="28"/>
        </w:rPr>
        <w:t>Кипчак-Аскаровский</w:t>
      </w:r>
      <w:r w:rsidRPr="003C0F89">
        <w:rPr>
          <w:b/>
          <w:bCs/>
          <w:sz w:val="28"/>
          <w:szCs w:val="28"/>
        </w:rPr>
        <w:t xml:space="preserve"> сельсовет муниципального района Альшеевский район Республики Башкортостан</w:t>
      </w:r>
    </w:p>
    <w:p w:rsidR="00611EBA" w:rsidRPr="003C0F89" w:rsidRDefault="00611EBA" w:rsidP="00A548ED">
      <w:pPr>
        <w:ind w:left="567" w:right="3969"/>
        <w:rPr>
          <w:b/>
          <w:bCs/>
          <w:sz w:val="28"/>
          <w:szCs w:val="28"/>
        </w:rPr>
      </w:pPr>
    </w:p>
    <w:p w:rsidR="00611EBA" w:rsidRPr="00EF788D" w:rsidRDefault="00611EBA" w:rsidP="00A548ED">
      <w:pPr>
        <w:tabs>
          <w:tab w:val="left" w:pos="1125"/>
        </w:tabs>
        <w:rPr>
          <w:sz w:val="28"/>
          <w:szCs w:val="28"/>
        </w:rPr>
      </w:pPr>
    </w:p>
    <w:p w:rsidR="00611EBA" w:rsidRPr="00EF788D" w:rsidRDefault="00611EBA" w:rsidP="00A548ED">
      <w:pPr>
        <w:widowControl w:val="0"/>
        <w:autoSpaceDE w:val="0"/>
        <w:autoSpaceDN w:val="0"/>
        <w:adjustRightInd w:val="0"/>
        <w:ind w:firstLine="540"/>
        <w:jc w:val="both"/>
        <w:rPr>
          <w:sz w:val="28"/>
          <w:szCs w:val="28"/>
        </w:rPr>
      </w:pPr>
      <w:r w:rsidRPr="00EF788D">
        <w:rPr>
          <w:sz w:val="28"/>
          <w:szCs w:val="28"/>
        </w:rPr>
        <w:t xml:space="preserve">В соответствии со </w:t>
      </w:r>
      <w:hyperlink r:id="rId4" w:history="1">
        <w:r w:rsidRPr="00EF788D">
          <w:rPr>
            <w:sz w:val="28"/>
            <w:szCs w:val="28"/>
          </w:rPr>
          <w:t>статьей 1</w:t>
        </w:r>
      </w:hyperlink>
      <w:r w:rsidRPr="00EF788D">
        <w:rPr>
          <w:sz w:val="28"/>
          <w:szCs w:val="28"/>
        </w:rPr>
        <w:t xml:space="preserve">5 Федерального закона от 6 октября 2003 года № 131-ФЗ "Об общих принципах организации местного самоуправления в Российской Федерации", Федеральным </w:t>
      </w:r>
      <w:hyperlink r:id="rId5" w:history="1">
        <w:r w:rsidRPr="00EF788D">
          <w:rPr>
            <w:sz w:val="28"/>
            <w:szCs w:val="28"/>
          </w:rPr>
          <w:t>законом</w:t>
        </w:r>
      </w:hyperlink>
      <w:r w:rsidRPr="00EF788D">
        <w:rPr>
          <w:sz w:val="28"/>
          <w:szCs w:val="28"/>
        </w:rPr>
        <w:t xml:space="preserve"> от 14 марта 1995 года № 33-ФЗ "Об особо охраняемых природных территориях", Федеральным законом от 23.02.1995 года № 26-ФЗ "О природных лечебных ресурсах, лечебно-оздоровительных местностях и курортах", Федеральным </w:t>
      </w:r>
      <w:hyperlink r:id="rId6" w:history="1">
        <w:r w:rsidRPr="00EF788D">
          <w:rPr>
            <w:sz w:val="28"/>
            <w:szCs w:val="28"/>
          </w:rPr>
          <w:t>законом</w:t>
        </w:r>
      </w:hyperlink>
      <w:r w:rsidRPr="00EF788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решило:</w:t>
      </w:r>
    </w:p>
    <w:p w:rsidR="00611EBA" w:rsidRPr="00EF788D" w:rsidRDefault="00611EBA" w:rsidP="00A548ED">
      <w:pPr>
        <w:widowControl w:val="0"/>
        <w:autoSpaceDE w:val="0"/>
        <w:autoSpaceDN w:val="0"/>
        <w:adjustRightInd w:val="0"/>
        <w:ind w:firstLine="540"/>
        <w:jc w:val="both"/>
        <w:rPr>
          <w:sz w:val="28"/>
          <w:szCs w:val="28"/>
        </w:rPr>
      </w:pPr>
      <w:r w:rsidRPr="00EF788D">
        <w:rPr>
          <w:sz w:val="28"/>
          <w:szCs w:val="28"/>
        </w:rPr>
        <w:t xml:space="preserve">1. Утвердить </w:t>
      </w:r>
      <w:hyperlink w:anchor="Par28" w:history="1">
        <w:r w:rsidRPr="00EF788D">
          <w:rPr>
            <w:sz w:val="28"/>
            <w:szCs w:val="28"/>
          </w:rPr>
          <w:t>Положение</w:t>
        </w:r>
      </w:hyperlink>
      <w:r w:rsidRPr="00EF788D">
        <w:rPr>
          <w:sz w:val="28"/>
          <w:szCs w:val="28"/>
        </w:rPr>
        <w:t xml:space="preserve"> об организации и осуществлении муниципального контроля в области использования и охраны особо охраняемых природных территорий местного значения в сельском поселении </w:t>
      </w:r>
      <w:r>
        <w:rPr>
          <w:sz w:val="28"/>
          <w:szCs w:val="28"/>
        </w:rPr>
        <w:t>Кипчак-Аскаровский</w:t>
      </w:r>
      <w:r w:rsidRPr="00EF788D">
        <w:rPr>
          <w:sz w:val="28"/>
          <w:szCs w:val="28"/>
        </w:rPr>
        <w:t xml:space="preserve"> сельсовет муниципального района Альшеевский район Республики Башкортостан.</w:t>
      </w:r>
    </w:p>
    <w:p w:rsidR="00611EBA" w:rsidRPr="00EF788D" w:rsidRDefault="00611EBA" w:rsidP="00A548ED">
      <w:pPr>
        <w:widowControl w:val="0"/>
        <w:autoSpaceDE w:val="0"/>
        <w:autoSpaceDN w:val="0"/>
        <w:adjustRightInd w:val="0"/>
        <w:ind w:firstLine="540"/>
        <w:jc w:val="both"/>
        <w:rPr>
          <w:sz w:val="28"/>
          <w:szCs w:val="28"/>
        </w:rPr>
      </w:pPr>
      <w:r w:rsidRPr="00EF788D">
        <w:rPr>
          <w:sz w:val="28"/>
          <w:szCs w:val="28"/>
        </w:rPr>
        <w:t>2. Настоящее решение обнародовать в установленном порядке.</w:t>
      </w:r>
    </w:p>
    <w:p w:rsidR="00611EBA" w:rsidRPr="00EF788D" w:rsidRDefault="00611EBA" w:rsidP="00A548ED">
      <w:pPr>
        <w:tabs>
          <w:tab w:val="left" w:pos="1125"/>
        </w:tabs>
        <w:rPr>
          <w:sz w:val="28"/>
          <w:szCs w:val="28"/>
        </w:rPr>
      </w:pPr>
    </w:p>
    <w:p w:rsidR="00611EBA" w:rsidRPr="00EF788D" w:rsidRDefault="00611EBA" w:rsidP="00A548ED">
      <w:pPr>
        <w:rPr>
          <w:sz w:val="28"/>
          <w:szCs w:val="28"/>
        </w:rPr>
      </w:pPr>
    </w:p>
    <w:p w:rsidR="00611EBA" w:rsidRDefault="00611EBA" w:rsidP="00936653">
      <w:pPr>
        <w:rPr>
          <w:sz w:val="28"/>
          <w:szCs w:val="28"/>
        </w:rPr>
      </w:pPr>
      <w:r>
        <w:rPr>
          <w:sz w:val="28"/>
          <w:szCs w:val="28"/>
        </w:rPr>
        <w:t>Глава сельского поселения</w:t>
      </w:r>
    </w:p>
    <w:p w:rsidR="00611EBA" w:rsidRDefault="00611EBA" w:rsidP="00936653">
      <w:pPr>
        <w:rPr>
          <w:sz w:val="28"/>
          <w:szCs w:val="28"/>
        </w:rPr>
      </w:pPr>
      <w:r>
        <w:rPr>
          <w:sz w:val="28"/>
          <w:szCs w:val="28"/>
        </w:rPr>
        <w:t xml:space="preserve">Кипчак-Аскаровский  сельсовет </w:t>
      </w:r>
    </w:p>
    <w:p w:rsidR="00611EBA" w:rsidRDefault="00611EBA" w:rsidP="00936653">
      <w:pPr>
        <w:rPr>
          <w:sz w:val="28"/>
          <w:szCs w:val="28"/>
        </w:rPr>
      </w:pPr>
      <w:r>
        <w:rPr>
          <w:sz w:val="28"/>
          <w:szCs w:val="28"/>
        </w:rPr>
        <w:t>муниципального  района Альшеевский район</w:t>
      </w:r>
    </w:p>
    <w:p w:rsidR="00611EBA" w:rsidRPr="00EF788D" w:rsidRDefault="00611EBA" w:rsidP="00936653">
      <w:pPr>
        <w:jc w:val="both"/>
        <w:rPr>
          <w:sz w:val="28"/>
          <w:szCs w:val="28"/>
        </w:rPr>
      </w:pPr>
      <w:r>
        <w:rPr>
          <w:sz w:val="28"/>
          <w:szCs w:val="28"/>
        </w:rPr>
        <w:t xml:space="preserve">Республики Башкортостан                                                             Р.Х.Газизов                                          </w:t>
      </w:r>
    </w:p>
    <w:p w:rsidR="00611EBA" w:rsidRPr="00EF788D" w:rsidRDefault="00611EBA" w:rsidP="00A548ED">
      <w:pPr>
        <w:jc w:val="both"/>
        <w:rPr>
          <w:sz w:val="28"/>
          <w:szCs w:val="28"/>
        </w:rPr>
      </w:pPr>
    </w:p>
    <w:p w:rsidR="00611EBA" w:rsidRPr="00EF788D" w:rsidRDefault="00611EBA" w:rsidP="00A548ED">
      <w:pPr>
        <w:jc w:val="both"/>
        <w:rPr>
          <w:sz w:val="28"/>
          <w:szCs w:val="28"/>
        </w:rPr>
      </w:pPr>
    </w:p>
    <w:p w:rsidR="00611EBA" w:rsidRPr="00EF788D" w:rsidRDefault="00611EBA" w:rsidP="00A548ED">
      <w:pPr>
        <w:jc w:val="both"/>
        <w:rPr>
          <w:sz w:val="28"/>
          <w:szCs w:val="28"/>
        </w:rPr>
      </w:pPr>
    </w:p>
    <w:p w:rsidR="00611EBA" w:rsidRPr="00EF788D" w:rsidRDefault="00611EBA" w:rsidP="00A548ED">
      <w:pPr>
        <w:jc w:val="both"/>
      </w:pPr>
      <w:r w:rsidRPr="00EF788D">
        <w:t>с.</w:t>
      </w:r>
      <w:r>
        <w:t>Кипчак-Аскарово</w:t>
      </w:r>
    </w:p>
    <w:p w:rsidR="00611EBA" w:rsidRPr="00EF788D" w:rsidRDefault="00611EBA" w:rsidP="00A548ED">
      <w:pPr>
        <w:jc w:val="both"/>
      </w:pPr>
      <w:r w:rsidRPr="00EF788D">
        <w:t>«</w:t>
      </w:r>
      <w:r>
        <w:t>19</w:t>
      </w:r>
      <w:r w:rsidRPr="00EF788D">
        <w:t>»</w:t>
      </w:r>
      <w:r>
        <w:t xml:space="preserve">февраля </w:t>
      </w:r>
      <w:r w:rsidRPr="00EF788D">
        <w:t>20</w:t>
      </w:r>
      <w:r>
        <w:t>13</w:t>
      </w:r>
      <w:r w:rsidRPr="00EF788D">
        <w:t>г.</w:t>
      </w:r>
    </w:p>
    <w:p w:rsidR="00611EBA" w:rsidRPr="00EF788D" w:rsidRDefault="00611EBA" w:rsidP="00A548ED">
      <w:pPr>
        <w:jc w:val="both"/>
        <w:rPr>
          <w:sz w:val="28"/>
          <w:szCs w:val="28"/>
        </w:rPr>
      </w:pPr>
      <w:r w:rsidRPr="00EF788D">
        <w:t>№</w:t>
      </w:r>
      <w:r>
        <w:t>129</w:t>
      </w:r>
      <w:r w:rsidRPr="00EF788D">
        <w:br w:type="page"/>
      </w:r>
    </w:p>
    <w:p w:rsidR="00611EBA" w:rsidRPr="00EF788D" w:rsidRDefault="00611EBA" w:rsidP="00A548ED">
      <w:r w:rsidRPr="00EF788D">
        <w:t xml:space="preserve">                                                                                Приложение </w:t>
      </w:r>
    </w:p>
    <w:p w:rsidR="00611EBA" w:rsidRPr="00EF788D" w:rsidRDefault="00611EBA" w:rsidP="00A548ED">
      <w:pPr>
        <w:widowControl w:val="0"/>
        <w:autoSpaceDE w:val="0"/>
        <w:autoSpaceDN w:val="0"/>
        <w:adjustRightInd w:val="0"/>
        <w:ind w:left="4248" w:firstLine="540"/>
      </w:pPr>
      <w:r w:rsidRPr="00EF788D">
        <w:t>к решению  Совета сельского поселения</w:t>
      </w:r>
    </w:p>
    <w:p w:rsidR="00611EBA" w:rsidRPr="00EF788D" w:rsidRDefault="00611EBA" w:rsidP="00A548ED">
      <w:pPr>
        <w:widowControl w:val="0"/>
        <w:autoSpaceDE w:val="0"/>
        <w:autoSpaceDN w:val="0"/>
        <w:adjustRightInd w:val="0"/>
        <w:ind w:left="4248" w:firstLine="540"/>
      </w:pPr>
      <w:r>
        <w:t>Кипчак-Аскаровский</w:t>
      </w:r>
      <w:r w:rsidRPr="00EF788D">
        <w:t xml:space="preserve"> сельсовет №</w:t>
      </w:r>
      <w:r>
        <w:t>129</w:t>
      </w:r>
    </w:p>
    <w:p w:rsidR="00611EBA" w:rsidRDefault="00611EBA" w:rsidP="00A548ED">
      <w:pPr>
        <w:widowControl w:val="0"/>
        <w:autoSpaceDE w:val="0"/>
        <w:autoSpaceDN w:val="0"/>
        <w:adjustRightInd w:val="0"/>
        <w:ind w:firstLine="540"/>
        <w:jc w:val="center"/>
      </w:pPr>
      <w:r w:rsidRPr="00EF788D">
        <w:t xml:space="preserve">  </w:t>
      </w:r>
      <w:r>
        <w:t xml:space="preserve">                          </w:t>
      </w:r>
      <w:r w:rsidRPr="00EF788D">
        <w:t xml:space="preserve">  «</w:t>
      </w:r>
      <w:r>
        <w:t>19</w:t>
      </w:r>
      <w:r w:rsidRPr="00EF788D">
        <w:t>»</w:t>
      </w:r>
      <w:r>
        <w:t xml:space="preserve">февраля </w:t>
      </w:r>
      <w:r w:rsidRPr="00EF788D">
        <w:t>20</w:t>
      </w:r>
      <w:r>
        <w:t>13</w:t>
      </w:r>
      <w:r w:rsidRPr="00EF788D">
        <w:t>г.</w:t>
      </w:r>
    </w:p>
    <w:p w:rsidR="00611EBA" w:rsidRPr="00EF788D" w:rsidRDefault="00611EBA" w:rsidP="00A548ED">
      <w:pPr>
        <w:widowControl w:val="0"/>
        <w:autoSpaceDE w:val="0"/>
        <w:autoSpaceDN w:val="0"/>
        <w:adjustRightInd w:val="0"/>
        <w:ind w:firstLine="540"/>
        <w:jc w:val="center"/>
        <w:rPr>
          <w:sz w:val="28"/>
          <w:szCs w:val="28"/>
        </w:rPr>
      </w:pPr>
    </w:p>
    <w:p w:rsidR="00611EBA" w:rsidRPr="00EF788D" w:rsidRDefault="00611EBA" w:rsidP="00A548ED">
      <w:pPr>
        <w:widowControl w:val="0"/>
        <w:autoSpaceDE w:val="0"/>
        <w:autoSpaceDN w:val="0"/>
        <w:adjustRightInd w:val="0"/>
        <w:ind w:firstLine="540"/>
        <w:jc w:val="center"/>
        <w:rPr>
          <w:sz w:val="28"/>
          <w:szCs w:val="28"/>
        </w:rPr>
      </w:pPr>
      <w:r w:rsidRPr="00EF788D">
        <w:rPr>
          <w:sz w:val="28"/>
          <w:szCs w:val="28"/>
        </w:rPr>
        <w:t>ПОЛОЖЕНИЕ</w:t>
      </w:r>
    </w:p>
    <w:p w:rsidR="00611EBA" w:rsidRPr="00EF788D" w:rsidRDefault="00611EBA" w:rsidP="00A548ED">
      <w:pPr>
        <w:widowControl w:val="0"/>
        <w:autoSpaceDE w:val="0"/>
        <w:autoSpaceDN w:val="0"/>
        <w:adjustRightInd w:val="0"/>
        <w:ind w:firstLine="540"/>
        <w:jc w:val="center"/>
        <w:rPr>
          <w:sz w:val="28"/>
          <w:szCs w:val="28"/>
        </w:rPr>
      </w:pPr>
      <w:r w:rsidRPr="00EF788D">
        <w:rPr>
          <w:sz w:val="28"/>
          <w:szCs w:val="28"/>
        </w:rPr>
        <w:t xml:space="preserve">об организации и осуществлении муниципального контроля в области использования и охраны особо охраняемых природных территорий местного значения  в сельском поселении </w:t>
      </w:r>
      <w:r>
        <w:rPr>
          <w:sz w:val="28"/>
          <w:szCs w:val="28"/>
        </w:rPr>
        <w:t>Кипчак-Аскаровский</w:t>
      </w:r>
      <w:r w:rsidRPr="00EF788D">
        <w:rPr>
          <w:sz w:val="28"/>
          <w:szCs w:val="28"/>
        </w:rPr>
        <w:t xml:space="preserve"> сельсовет муниципального района Альшеевский район Республики Башкортостан</w:t>
      </w:r>
    </w:p>
    <w:p w:rsidR="00611EBA" w:rsidRPr="00EF788D" w:rsidRDefault="00611EBA" w:rsidP="00A548ED">
      <w:pPr>
        <w:widowControl w:val="0"/>
        <w:autoSpaceDE w:val="0"/>
        <w:autoSpaceDN w:val="0"/>
        <w:adjustRightInd w:val="0"/>
        <w:jc w:val="center"/>
        <w:outlineLvl w:val="1"/>
        <w:rPr>
          <w:sz w:val="16"/>
          <w:szCs w:val="16"/>
        </w:rPr>
      </w:pPr>
    </w:p>
    <w:p w:rsidR="00611EBA" w:rsidRPr="00EF788D" w:rsidRDefault="00611EBA" w:rsidP="00A548ED">
      <w:pPr>
        <w:widowControl w:val="0"/>
        <w:autoSpaceDE w:val="0"/>
        <w:autoSpaceDN w:val="0"/>
        <w:adjustRightInd w:val="0"/>
        <w:jc w:val="center"/>
        <w:outlineLvl w:val="1"/>
        <w:rPr>
          <w:sz w:val="28"/>
          <w:szCs w:val="28"/>
        </w:rPr>
      </w:pPr>
      <w:r w:rsidRPr="00EF788D">
        <w:rPr>
          <w:sz w:val="28"/>
          <w:szCs w:val="28"/>
        </w:rPr>
        <w:t>1. Общие положения</w:t>
      </w:r>
    </w:p>
    <w:p w:rsidR="00611EBA" w:rsidRPr="004434EA" w:rsidRDefault="00611EBA" w:rsidP="00A548ED">
      <w:pPr>
        <w:widowControl w:val="0"/>
        <w:autoSpaceDE w:val="0"/>
        <w:autoSpaceDN w:val="0"/>
        <w:adjustRightInd w:val="0"/>
        <w:ind w:firstLine="540"/>
        <w:jc w:val="both"/>
      </w:pPr>
      <w:r w:rsidRPr="004434EA">
        <w:t xml:space="preserve">1.1. Настоящий Порядок разработан в соответствии со </w:t>
      </w:r>
      <w:hyperlink r:id="rId7" w:history="1">
        <w:r w:rsidRPr="004434EA">
          <w:t>статьей 1</w:t>
        </w:r>
      </w:hyperlink>
      <w:r w:rsidRPr="004434EA">
        <w:t xml:space="preserve">5 Федерального закона от 6 октября 2003 года № 131-ФЗ "Об общих принципах организации местного самоуправления в Российской Федерации", Федеральным </w:t>
      </w:r>
      <w:hyperlink r:id="rId8" w:history="1">
        <w:r w:rsidRPr="004434EA">
          <w:t>законом</w:t>
        </w:r>
      </w:hyperlink>
      <w:r w:rsidRPr="004434EA">
        <w:t xml:space="preserve"> от 14 марта 1995 года № 33-ФЗ "Об особо охраняемых природных территориях", Федеральным законом от 23.02.1995 года № 26-ФЗ "О природных лечебных ресурсах, лечебно-оздоровительных местностях и курортах", Федеральным </w:t>
      </w:r>
      <w:hyperlink r:id="rId9" w:history="1">
        <w:r w:rsidRPr="004434EA">
          <w:t>законом</w:t>
        </w:r>
      </w:hyperlink>
      <w:r w:rsidRPr="004434EA">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11EBA" w:rsidRPr="004434EA" w:rsidRDefault="00611EBA" w:rsidP="00A548ED">
      <w:pPr>
        <w:widowControl w:val="0"/>
        <w:autoSpaceDE w:val="0"/>
        <w:autoSpaceDN w:val="0"/>
        <w:adjustRightInd w:val="0"/>
        <w:ind w:firstLine="567"/>
        <w:jc w:val="both"/>
      </w:pPr>
      <w:r w:rsidRPr="004434EA">
        <w:t xml:space="preserve">1.2. Настоящее Положение устанавливает порядок организации и осуществления муниципального контроля в области использования и охраны особо охраняемых природных территорий местного значения в сельском поселении </w:t>
      </w:r>
      <w:r>
        <w:t>Кипчак-Аскаровский</w:t>
      </w:r>
      <w:r w:rsidRPr="004434EA">
        <w:t xml:space="preserve"> сельсовет муниципального района Альшеевский район Республики Башкортостан </w:t>
      </w:r>
    </w:p>
    <w:p w:rsidR="00611EBA" w:rsidRPr="004434EA" w:rsidRDefault="00611EBA" w:rsidP="00A548ED">
      <w:pPr>
        <w:widowControl w:val="0"/>
        <w:autoSpaceDE w:val="0"/>
        <w:autoSpaceDN w:val="0"/>
        <w:adjustRightInd w:val="0"/>
        <w:ind w:firstLine="567"/>
        <w:jc w:val="both"/>
      </w:pPr>
      <w:r w:rsidRPr="004434EA">
        <w:t xml:space="preserve">1.3. Муниципальный контроль осуществляется органом муниципального контроля – администрацией  сельского поселения </w:t>
      </w:r>
      <w:r>
        <w:t>Кипчак-Аскаровский</w:t>
      </w:r>
      <w:r w:rsidRPr="004434EA">
        <w:t xml:space="preserve"> сельсовет муниципального района Альшеевский район Республики Башкортостан, утверждаемый решением  Совета.</w:t>
      </w:r>
    </w:p>
    <w:p w:rsidR="00611EBA" w:rsidRPr="004434EA" w:rsidRDefault="00611EBA" w:rsidP="00A548ED">
      <w:pPr>
        <w:widowControl w:val="0"/>
        <w:autoSpaceDE w:val="0"/>
        <w:autoSpaceDN w:val="0"/>
        <w:adjustRightInd w:val="0"/>
        <w:ind w:firstLine="567"/>
        <w:jc w:val="both"/>
      </w:pPr>
      <w:r w:rsidRPr="004434EA">
        <w:t xml:space="preserve">1.4. </w:t>
      </w:r>
      <w:bookmarkStart w:id="0" w:name="Par28"/>
      <w:bookmarkEnd w:id="0"/>
      <w:r w:rsidRPr="004434EA">
        <w:t xml:space="preserve">Муниципальный контроль осуществляется должностными лицами, включенными в </w:t>
      </w:r>
      <w:hyperlink r:id="rId10" w:history="1">
        <w:r w:rsidRPr="004434EA">
          <w:t>Перечень</w:t>
        </w:r>
      </w:hyperlink>
      <w:r w:rsidRPr="004434EA">
        <w:t xml:space="preserve"> должностных лиц администрации  сельского поселении </w:t>
      </w:r>
      <w:r>
        <w:t>Кипчак-Аскаровский</w:t>
      </w:r>
      <w:r w:rsidRPr="004434EA">
        <w:t xml:space="preserve"> сельсовет муниципального района Альшеевский район Республики Башкортостан, уполномоченных на осуществление муниципального контроля, утверждаемый решением  Совета.</w:t>
      </w:r>
    </w:p>
    <w:p w:rsidR="00611EBA" w:rsidRPr="004434EA" w:rsidRDefault="00611EBA" w:rsidP="00A548ED">
      <w:pPr>
        <w:widowControl w:val="0"/>
        <w:autoSpaceDE w:val="0"/>
        <w:autoSpaceDN w:val="0"/>
        <w:adjustRightInd w:val="0"/>
        <w:jc w:val="center"/>
      </w:pPr>
      <w:r w:rsidRPr="004434EA">
        <w:br/>
        <w:t>2. Полномочия органа муниципального контроля,</w:t>
      </w:r>
    </w:p>
    <w:p w:rsidR="00611EBA" w:rsidRPr="004434EA" w:rsidRDefault="00611EBA" w:rsidP="00A548ED">
      <w:pPr>
        <w:widowControl w:val="0"/>
        <w:autoSpaceDE w:val="0"/>
        <w:autoSpaceDN w:val="0"/>
        <w:adjustRightInd w:val="0"/>
        <w:ind w:firstLine="540"/>
        <w:jc w:val="center"/>
      </w:pPr>
      <w:r w:rsidRPr="004434EA">
        <w:t>его должностных лиц</w:t>
      </w:r>
    </w:p>
    <w:p w:rsidR="00611EBA" w:rsidRPr="004434EA" w:rsidRDefault="00611EBA" w:rsidP="00A548ED">
      <w:pPr>
        <w:widowControl w:val="0"/>
        <w:autoSpaceDE w:val="0"/>
        <w:autoSpaceDN w:val="0"/>
        <w:adjustRightInd w:val="0"/>
        <w:ind w:firstLine="540"/>
        <w:jc w:val="both"/>
      </w:pPr>
      <w:r w:rsidRPr="004434EA">
        <w:t>2.1. К полномочиям органа муниципального контроля, его должностных лиц относятся:</w:t>
      </w:r>
    </w:p>
    <w:p w:rsidR="00611EBA" w:rsidRPr="004434EA" w:rsidRDefault="00611EBA" w:rsidP="00A548ED">
      <w:pPr>
        <w:widowControl w:val="0"/>
        <w:autoSpaceDE w:val="0"/>
        <w:autoSpaceDN w:val="0"/>
        <w:adjustRightInd w:val="0"/>
        <w:ind w:firstLine="540"/>
        <w:jc w:val="both"/>
      </w:pPr>
      <w:r w:rsidRPr="004434EA">
        <w:t>1) организация и осуществление муниципального контроля в области использования и охраны особо охраняемых природных территорий местного значения;</w:t>
      </w:r>
    </w:p>
    <w:p w:rsidR="00611EBA" w:rsidRPr="004434EA" w:rsidRDefault="00611EBA" w:rsidP="00A548ED">
      <w:pPr>
        <w:widowControl w:val="0"/>
        <w:autoSpaceDE w:val="0"/>
        <w:autoSpaceDN w:val="0"/>
        <w:adjustRightInd w:val="0"/>
        <w:ind w:firstLine="540"/>
        <w:jc w:val="both"/>
      </w:pPr>
      <w:r w:rsidRPr="004434EA">
        <w:t>2) разработка и принятие административных регламентов осуществления муниципального контроля в порядке, определенном Правительством Республики Башкортостан;</w:t>
      </w:r>
    </w:p>
    <w:p w:rsidR="00611EBA" w:rsidRPr="004434EA" w:rsidRDefault="00611EBA" w:rsidP="00A548ED">
      <w:pPr>
        <w:widowControl w:val="0"/>
        <w:autoSpaceDE w:val="0"/>
        <w:autoSpaceDN w:val="0"/>
        <w:adjustRightInd w:val="0"/>
        <w:ind w:firstLine="540"/>
        <w:jc w:val="both"/>
      </w:pPr>
      <w:r w:rsidRPr="004434EA">
        <w:t>3) организация и проведение мониторинга эффективности муниципального контроля;</w:t>
      </w:r>
    </w:p>
    <w:p w:rsidR="00611EBA" w:rsidRPr="004434EA" w:rsidRDefault="00611EBA" w:rsidP="00A548ED">
      <w:pPr>
        <w:widowControl w:val="0"/>
        <w:autoSpaceDE w:val="0"/>
        <w:autoSpaceDN w:val="0"/>
        <w:adjustRightInd w:val="0"/>
        <w:ind w:firstLine="540"/>
        <w:jc w:val="both"/>
      </w:pPr>
      <w:r w:rsidRPr="004434EA">
        <w:t>4) осуществление иных полномочий, предусмотренных федеральными законами, законами и иными нормативными правовыми актами  Республики Башкортостан</w:t>
      </w:r>
    </w:p>
    <w:p w:rsidR="00611EBA" w:rsidRPr="004434EA" w:rsidRDefault="00611EBA" w:rsidP="00A548ED">
      <w:pPr>
        <w:widowControl w:val="0"/>
        <w:autoSpaceDE w:val="0"/>
        <w:autoSpaceDN w:val="0"/>
        <w:adjustRightInd w:val="0"/>
        <w:jc w:val="center"/>
        <w:outlineLvl w:val="0"/>
      </w:pPr>
      <w:r w:rsidRPr="004434EA">
        <w:br/>
        <w:t>3. Порядок разработки ежегодных</w:t>
      </w:r>
    </w:p>
    <w:p w:rsidR="00611EBA" w:rsidRPr="004434EA" w:rsidRDefault="00611EBA" w:rsidP="00A548ED">
      <w:pPr>
        <w:widowControl w:val="0"/>
        <w:autoSpaceDE w:val="0"/>
        <w:autoSpaceDN w:val="0"/>
        <w:adjustRightInd w:val="0"/>
        <w:jc w:val="center"/>
      </w:pPr>
      <w:r w:rsidRPr="004434EA">
        <w:t>планов проведения плановых проверок</w:t>
      </w:r>
    </w:p>
    <w:p w:rsidR="00611EBA" w:rsidRPr="004434EA" w:rsidRDefault="00611EBA" w:rsidP="00A548ED">
      <w:pPr>
        <w:widowControl w:val="0"/>
        <w:autoSpaceDE w:val="0"/>
        <w:autoSpaceDN w:val="0"/>
        <w:adjustRightInd w:val="0"/>
        <w:ind w:firstLine="540"/>
        <w:jc w:val="both"/>
      </w:pPr>
      <w:r w:rsidRPr="004434EA">
        <w:t>3.1.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w:t>
      </w:r>
    </w:p>
    <w:p w:rsidR="00611EBA" w:rsidRPr="004434EA" w:rsidRDefault="00611EBA" w:rsidP="00A548ED">
      <w:pPr>
        <w:widowControl w:val="0"/>
        <w:autoSpaceDE w:val="0"/>
        <w:autoSpaceDN w:val="0"/>
        <w:adjustRightInd w:val="0"/>
        <w:ind w:firstLine="540"/>
        <w:jc w:val="both"/>
      </w:pPr>
      <w:r w:rsidRPr="004434EA">
        <w:t xml:space="preserve">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w:t>
      </w:r>
      <w:hyperlink r:id="rId11" w:history="1">
        <w:r w:rsidRPr="004434EA">
          <w:t>пунктом 8 статьи 9</w:t>
        </w:r>
      </w:hyperlink>
      <w:r w:rsidRPr="004434EA">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w:t>
      </w:r>
    </w:p>
    <w:p w:rsidR="00611EBA" w:rsidRPr="004434EA" w:rsidRDefault="00611EBA" w:rsidP="00A548ED">
      <w:pPr>
        <w:widowControl w:val="0"/>
        <w:autoSpaceDE w:val="0"/>
        <w:autoSpaceDN w:val="0"/>
        <w:adjustRightInd w:val="0"/>
        <w:ind w:firstLine="540"/>
        <w:jc w:val="both"/>
      </w:pPr>
      <w:r w:rsidRPr="004434EA">
        <w:t xml:space="preserve">2) составление проекта ежегодного плана по </w:t>
      </w:r>
      <w:hyperlink r:id="rId12" w:history="1">
        <w:r w:rsidRPr="004434EA">
          <w:t>форме</w:t>
        </w:r>
      </w:hyperlink>
      <w:r w:rsidRPr="004434EA">
        <w:t>,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 постановлением Правительства Российской Федерации от 30 июня 2010 года № 489 (далее - Правила);</w:t>
      </w:r>
    </w:p>
    <w:p w:rsidR="00611EBA" w:rsidRPr="004434EA" w:rsidRDefault="00611EBA" w:rsidP="00A548ED">
      <w:pPr>
        <w:widowControl w:val="0"/>
        <w:autoSpaceDE w:val="0"/>
        <w:autoSpaceDN w:val="0"/>
        <w:adjustRightInd w:val="0"/>
        <w:ind w:firstLine="540"/>
        <w:jc w:val="both"/>
      </w:pPr>
      <w:r w:rsidRPr="004434EA">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611EBA" w:rsidRPr="004434EA" w:rsidRDefault="00611EBA" w:rsidP="00A548ED">
      <w:pPr>
        <w:widowControl w:val="0"/>
        <w:autoSpaceDE w:val="0"/>
        <w:autoSpaceDN w:val="0"/>
        <w:adjustRightInd w:val="0"/>
        <w:ind w:firstLine="540"/>
        <w:jc w:val="both"/>
      </w:pPr>
      <w:r w:rsidRPr="004434EA">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13" w:history="1">
        <w:r w:rsidRPr="004434EA">
          <w:t>частью 6.1 статьи 9</w:t>
        </w:r>
      </w:hyperlink>
      <w:r w:rsidRPr="004434EA">
        <w:t xml:space="preserve"> Федерального закона, и его утверждение руководителем органа муниципального контроля.</w:t>
      </w:r>
    </w:p>
    <w:p w:rsidR="00611EBA" w:rsidRPr="004434EA" w:rsidRDefault="00611EBA" w:rsidP="00A548ED">
      <w:pPr>
        <w:widowControl w:val="0"/>
        <w:autoSpaceDE w:val="0"/>
        <w:autoSpaceDN w:val="0"/>
        <w:adjustRightInd w:val="0"/>
        <w:ind w:firstLine="540"/>
        <w:jc w:val="both"/>
      </w:pPr>
      <w:r w:rsidRPr="004434EA">
        <w:t xml:space="preserve">3.2. В ежегодных планах проведения плановых проверок юридических лиц и индивидуальных предпринимателей указываются сведения, предусмотренные </w:t>
      </w:r>
      <w:hyperlink r:id="rId14" w:history="1">
        <w:r w:rsidRPr="004434EA">
          <w:t>частью 4 статьи 9</w:t>
        </w:r>
      </w:hyperlink>
      <w:r w:rsidRPr="004434EA">
        <w:t xml:space="preserve"> Федерального закона.</w:t>
      </w:r>
    </w:p>
    <w:p w:rsidR="00611EBA" w:rsidRPr="004434EA" w:rsidRDefault="00611EBA" w:rsidP="00A548ED">
      <w:pPr>
        <w:widowControl w:val="0"/>
        <w:autoSpaceDE w:val="0"/>
        <w:autoSpaceDN w:val="0"/>
        <w:adjustRightInd w:val="0"/>
        <w:ind w:firstLine="540"/>
        <w:jc w:val="both"/>
      </w:pPr>
      <w:r w:rsidRPr="004434EA">
        <w:t xml:space="preserve">3.3.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w:t>
      </w:r>
      <w:hyperlink r:id="rId15" w:history="1">
        <w:r w:rsidRPr="004434EA">
          <w:t>сайте</w:t>
        </w:r>
      </w:hyperlink>
      <w:r w:rsidRPr="004434EA">
        <w:t xml:space="preserve"> администрации района в информационно-телекоммуникационной сети "Интернет" до 31 декабря текущего календарного года.</w:t>
      </w:r>
    </w:p>
    <w:p w:rsidR="00611EBA" w:rsidRPr="004434EA" w:rsidRDefault="00611EBA" w:rsidP="00A548ED">
      <w:pPr>
        <w:widowControl w:val="0"/>
        <w:autoSpaceDE w:val="0"/>
        <w:autoSpaceDN w:val="0"/>
        <w:adjustRightInd w:val="0"/>
        <w:ind w:firstLine="540"/>
        <w:jc w:val="both"/>
      </w:pPr>
      <w:r w:rsidRPr="004434EA">
        <w:t xml:space="preserve">3.4. Изменения в ежегодный план проверок юридических лиц и индивидуальных предпринимателей вносятся в порядке, установленном </w:t>
      </w:r>
      <w:hyperlink r:id="rId16" w:history="1">
        <w:r w:rsidRPr="004434EA">
          <w:t>Правилами</w:t>
        </w:r>
      </w:hyperlink>
      <w:r w:rsidRPr="004434EA">
        <w:t>.</w:t>
      </w:r>
    </w:p>
    <w:p w:rsidR="00611EBA" w:rsidRPr="004434EA" w:rsidRDefault="00611EBA" w:rsidP="00A548ED">
      <w:pPr>
        <w:widowControl w:val="0"/>
        <w:autoSpaceDE w:val="0"/>
        <w:autoSpaceDN w:val="0"/>
        <w:adjustRightInd w:val="0"/>
        <w:ind w:firstLine="540"/>
        <w:jc w:val="both"/>
      </w:pPr>
      <w:r w:rsidRPr="004434EA">
        <w:t>3.5. В целях обеспечения муниципального контроля за соблюдением физическими лицами (за исключением индивидуальных предпринимателей) законодательства в области использования и охраны особо охраняемых природных территорий местного значения, составляются ежегодные планы проведения проверок физических лиц (за исключением индивидуальных предпринимателей), участвующих в указанных отношениях, а также в отношении которых органом муниципального контроля были выданы предписания об устранении нарушения законодательства, и утверждаются руководителем органа муниципального контроля.</w:t>
      </w:r>
    </w:p>
    <w:p w:rsidR="00611EBA" w:rsidRPr="004434EA" w:rsidRDefault="00611EBA" w:rsidP="00A548ED">
      <w:pPr>
        <w:widowControl w:val="0"/>
        <w:autoSpaceDE w:val="0"/>
        <w:autoSpaceDN w:val="0"/>
        <w:adjustRightInd w:val="0"/>
        <w:ind w:firstLine="540"/>
        <w:jc w:val="both"/>
      </w:pPr>
      <w:r w:rsidRPr="004434EA">
        <w:t>3.6. Основаниями для включения плановых проверок физических лиц (за исключением индивидуальных предпринимателей) в проект ежегодного плана проведения плановых проверок физических лиц (за исключением индивидуальных предпринимателей)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законодательства.</w:t>
      </w:r>
    </w:p>
    <w:p w:rsidR="00611EBA" w:rsidRPr="004434EA" w:rsidRDefault="00611EBA" w:rsidP="00A548ED">
      <w:pPr>
        <w:widowControl w:val="0"/>
        <w:autoSpaceDE w:val="0"/>
        <w:autoSpaceDN w:val="0"/>
        <w:adjustRightInd w:val="0"/>
        <w:ind w:firstLine="540"/>
        <w:jc w:val="both"/>
      </w:pPr>
    </w:p>
    <w:p w:rsidR="00611EBA" w:rsidRPr="004434EA" w:rsidRDefault="00611EBA" w:rsidP="00A548ED">
      <w:pPr>
        <w:widowControl w:val="0"/>
        <w:autoSpaceDE w:val="0"/>
        <w:autoSpaceDN w:val="0"/>
        <w:adjustRightInd w:val="0"/>
        <w:jc w:val="center"/>
        <w:outlineLvl w:val="1"/>
      </w:pPr>
      <w:r w:rsidRPr="004434EA">
        <w:t>4. Права и обязанности должностных лиц</w:t>
      </w:r>
    </w:p>
    <w:p w:rsidR="00611EBA" w:rsidRPr="004434EA" w:rsidRDefault="00611EBA" w:rsidP="00A548ED">
      <w:pPr>
        <w:widowControl w:val="0"/>
        <w:autoSpaceDE w:val="0"/>
        <w:autoSpaceDN w:val="0"/>
        <w:adjustRightInd w:val="0"/>
        <w:jc w:val="center"/>
      </w:pPr>
      <w:r w:rsidRPr="004434EA">
        <w:t>органа муниципального контроля</w:t>
      </w:r>
    </w:p>
    <w:p w:rsidR="00611EBA" w:rsidRPr="004434EA" w:rsidRDefault="00611EBA" w:rsidP="00A548ED">
      <w:pPr>
        <w:widowControl w:val="0"/>
        <w:autoSpaceDE w:val="0"/>
        <w:autoSpaceDN w:val="0"/>
        <w:adjustRightInd w:val="0"/>
        <w:ind w:firstLine="540"/>
        <w:jc w:val="both"/>
      </w:pPr>
      <w:r w:rsidRPr="004434EA">
        <w:t>4.1. Для исполнения обязанностей по муниципальному контролю должностные лица органа муниципального контроля имеют право:</w:t>
      </w:r>
    </w:p>
    <w:p w:rsidR="00611EBA" w:rsidRPr="004434EA" w:rsidRDefault="00611EBA" w:rsidP="00A548ED">
      <w:pPr>
        <w:widowControl w:val="0"/>
        <w:autoSpaceDE w:val="0"/>
        <w:autoSpaceDN w:val="0"/>
        <w:adjustRightInd w:val="0"/>
        <w:ind w:firstLine="540"/>
        <w:jc w:val="both"/>
      </w:pPr>
      <w:r w:rsidRPr="004434EA">
        <w:t>1)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действующего федерального и областного законодательства об особо охраняемой природной территории;</w:t>
      </w:r>
    </w:p>
    <w:p w:rsidR="00611EBA" w:rsidRPr="004434EA" w:rsidRDefault="00611EBA" w:rsidP="00A548ED">
      <w:pPr>
        <w:widowControl w:val="0"/>
        <w:autoSpaceDE w:val="0"/>
        <w:autoSpaceDN w:val="0"/>
        <w:adjustRightInd w:val="0"/>
        <w:ind w:firstLine="540"/>
        <w:jc w:val="both"/>
      </w:pPr>
      <w:r w:rsidRPr="004434EA">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расположенные на особо охраняемой природной территории здания, помещения, сооружения и иные подобные объекты, проводить их обследование, а также проводить исследования, экспертизы, расследования и другие мероприятия по контролю;</w:t>
      </w:r>
    </w:p>
    <w:p w:rsidR="00611EBA" w:rsidRPr="004434EA" w:rsidRDefault="00611EBA" w:rsidP="00A548ED">
      <w:pPr>
        <w:widowControl w:val="0"/>
        <w:autoSpaceDE w:val="0"/>
        <w:autoSpaceDN w:val="0"/>
        <w:adjustRightInd w:val="0"/>
        <w:ind w:firstLine="540"/>
        <w:jc w:val="both"/>
      </w:pPr>
      <w:r w:rsidRPr="004434EA">
        <w:t>3) требовать представления к проверке документов, связанных с целями, задачами и предметом проверки, устанавливать сроки их представления;</w:t>
      </w:r>
    </w:p>
    <w:p w:rsidR="00611EBA" w:rsidRPr="004434EA" w:rsidRDefault="00611EBA" w:rsidP="00A548ED">
      <w:pPr>
        <w:widowControl w:val="0"/>
        <w:autoSpaceDE w:val="0"/>
        <w:autoSpaceDN w:val="0"/>
        <w:adjustRightInd w:val="0"/>
        <w:ind w:firstLine="540"/>
        <w:jc w:val="both"/>
      </w:pPr>
      <w:r w:rsidRPr="004434EA">
        <w:t>4) привлекать к проверке экспертов и экспертные организации;</w:t>
      </w:r>
    </w:p>
    <w:p w:rsidR="00611EBA" w:rsidRPr="004434EA" w:rsidRDefault="00611EBA" w:rsidP="00A548ED">
      <w:pPr>
        <w:widowControl w:val="0"/>
        <w:autoSpaceDE w:val="0"/>
        <w:autoSpaceDN w:val="0"/>
        <w:adjustRightInd w:val="0"/>
        <w:ind w:firstLine="540"/>
        <w:jc w:val="both"/>
      </w:pPr>
      <w:r w:rsidRPr="004434EA">
        <w:t>5) требовать предоставления журнала проверок юридических лиц и индивидуальных предпринимателей;</w:t>
      </w:r>
    </w:p>
    <w:p w:rsidR="00611EBA" w:rsidRPr="004434EA" w:rsidRDefault="00611EBA" w:rsidP="00A548ED">
      <w:pPr>
        <w:widowControl w:val="0"/>
        <w:autoSpaceDE w:val="0"/>
        <w:autoSpaceDN w:val="0"/>
        <w:adjustRightInd w:val="0"/>
        <w:ind w:firstLine="540"/>
        <w:jc w:val="both"/>
      </w:pPr>
      <w:r w:rsidRPr="004434EA">
        <w:t>6) обжаловать действия (бездействие) физических лиц, юридических лиц, индивидуальных предпринимателей, повлекшие за собой нарушение прав и обязанностей проверяющих должностных лиц при исполнении ими должностных обязанностей, а также препятствующие исполнению в полной мере должностных обязанностей;</w:t>
      </w:r>
    </w:p>
    <w:p w:rsidR="00611EBA" w:rsidRPr="004434EA" w:rsidRDefault="00611EBA" w:rsidP="00A548ED">
      <w:pPr>
        <w:widowControl w:val="0"/>
        <w:autoSpaceDE w:val="0"/>
        <w:autoSpaceDN w:val="0"/>
        <w:adjustRightInd w:val="0"/>
        <w:ind w:firstLine="540"/>
        <w:jc w:val="both"/>
      </w:pPr>
      <w:r w:rsidRPr="004434EA">
        <w:t>7) составлять протоколы об административных правонарушениях, связанных с нарушением действующего федерального и областного законодательства об особо охраняемых природных территориях, и принимать меры по предотвращению таких нарушений;</w:t>
      </w:r>
    </w:p>
    <w:p w:rsidR="00611EBA" w:rsidRPr="004434EA" w:rsidRDefault="00611EBA" w:rsidP="00A548ED">
      <w:pPr>
        <w:widowControl w:val="0"/>
        <w:autoSpaceDE w:val="0"/>
        <w:autoSpaceDN w:val="0"/>
        <w:adjustRightInd w:val="0"/>
        <w:ind w:firstLine="540"/>
        <w:jc w:val="both"/>
      </w:pPr>
      <w:r w:rsidRPr="004434EA">
        <w:t>8)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контролю, а также в установлении лиц, виновных в нарушении действующего федерального и областного законодательства об особо охраняемых природных территориях.</w:t>
      </w:r>
    </w:p>
    <w:p w:rsidR="00611EBA" w:rsidRPr="004434EA" w:rsidRDefault="00611EBA" w:rsidP="00A548ED">
      <w:pPr>
        <w:widowControl w:val="0"/>
        <w:autoSpaceDE w:val="0"/>
        <w:autoSpaceDN w:val="0"/>
        <w:adjustRightInd w:val="0"/>
        <w:ind w:firstLine="540"/>
        <w:jc w:val="both"/>
      </w:pPr>
      <w:r w:rsidRPr="004434EA">
        <w:t>4.2. Должностные лица органа муниципального контроля обязаны:</w:t>
      </w:r>
    </w:p>
    <w:p w:rsidR="00611EBA" w:rsidRPr="004434EA" w:rsidRDefault="00611EBA" w:rsidP="00A548ED">
      <w:pPr>
        <w:widowControl w:val="0"/>
        <w:autoSpaceDE w:val="0"/>
        <w:autoSpaceDN w:val="0"/>
        <w:adjustRightInd w:val="0"/>
        <w:ind w:firstLine="540"/>
        <w:jc w:val="both"/>
      </w:pPr>
      <w:r w:rsidRPr="004434EA">
        <w:t>1) своевременно и в полной мере исполнять предоставленные в соответствии с действующим федеральным и областным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особо охраняемых природных территорий;</w:t>
      </w:r>
    </w:p>
    <w:p w:rsidR="00611EBA" w:rsidRPr="004434EA" w:rsidRDefault="00611EBA" w:rsidP="00A548ED">
      <w:pPr>
        <w:widowControl w:val="0"/>
        <w:autoSpaceDE w:val="0"/>
        <w:autoSpaceDN w:val="0"/>
        <w:adjustRightInd w:val="0"/>
        <w:ind w:firstLine="540"/>
        <w:jc w:val="both"/>
      </w:pPr>
      <w:r w:rsidRPr="004434EA">
        <w:t>2) соблюдать действующее федеральное и областное законодательство, права и законные интересы юридического лица, индивидуального предпринимателя, проверка которых проводится;</w:t>
      </w:r>
    </w:p>
    <w:p w:rsidR="00611EBA" w:rsidRPr="004434EA" w:rsidRDefault="00611EBA" w:rsidP="00A548ED">
      <w:pPr>
        <w:widowControl w:val="0"/>
        <w:autoSpaceDE w:val="0"/>
        <w:autoSpaceDN w:val="0"/>
        <w:adjustRightInd w:val="0"/>
        <w:ind w:firstLine="540"/>
        <w:jc w:val="both"/>
      </w:pPr>
      <w:r w:rsidRPr="004434EA">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11EBA" w:rsidRPr="004434EA" w:rsidRDefault="00611EBA" w:rsidP="00A548ED">
      <w:pPr>
        <w:widowControl w:val="0"/>
        <w:autoSpaceDE w:val="0"/>
        <w:autoSpaceDN w:val="0"/>
        <w:adjustRightInd w:val="0"/>
        <w:ind w:firstLine="540"/>
        <w:jc w:val="both"/>
      </w:pPr>
      <w:r w:rsidRPr="004434EA">
        <w:t>4) проводить проверку только во время исполнения служебных обязанностей и при предъявлении служебных удостоверений, копии распоряжения руководителя, заместителя руководителя органа муниципального контроля и в необходимых случаях - копии документа о согласовании проведения внеплановой проверки;</w:t>
      </w:r>
    </w:p>
    <w:p w:rsidR="00611EBA" w:rsidRPr="004434EA" w:rsidRDefault="00611EBA" w:rsidP="00A548ED">
      <w:pPr>
        <w:widowControl w:val="0"/>
        <w:autoSpaceDE w:val="0"/>
        <w:autoSpaceDN w:val="0"/>
        <w:adjustRightInd w:val="0"/>
        <w:ind w:firstLine="540"/>
        <w:jc w:val="both"/>
      </w:pPr>
      <w:r w:rsidRPr="004434EA">
        <w:t>5) проводить профилактическую работу по устранению обстоятельств, способствующих совершению правонарушений в области охраны и использования особо охраняемых природных территорий местного значения;</w:t>
      </w:r>
    </w:p>
    <w:p w:rsidR="00611EBA" w:rsidRPr="004434EA" w:rsidRDefault="00611EBA" w:rsidP="00A548ED">
      <w:pPr>
        <w:widowControl w:val="0"/>
        <w:autoSpaceDE w:val="0"/>
        <w:autoSpaceDN w:val="0"/>
        <w:adjustRightInd w:val="0"/>
        <w:ind w:firstLine="540"/>
        <w:jc w:val="both"/>
      </w:pPr>
      <w:r w:rsidRPr="004434EA">
        <w:t>6) оперативно рассматривать поступившие заявления и сообщения о нарушениях и принимать меры;</w:t>
      </w:r>
    </w:p>
    <w:p w:rsidR="00611EBA" w:rsidRPr="004434EA" w:rsidRDefault="00611EBA" w:rsidP="00A548ED">
      <w:pPr>
        <w:widowControl w:val="0"/>
        <w:autoSpaceDE w:val="0"/>
        <w:autoSpaceDN w:val="0"/>
        <w:adjustRightInd w:val="0"/>
        <w:ind w:firstLine="540"/>
        <w:jc w:val="both"/>
      </w:pPr>
      <w:r w:rsidRPr="004434EA">
        <w:t>7) своевременно уведомлять физических лиц, юридических лиц и индивидуальных предпринимателей о проведении проверки;</w:t>
      </w:r>
    </w:p>
    <w:p w:rsidR="00611EBA" w:rsidRPr="004434EA" w:rsidRDefault="00611EBA" w:rsidP="00A548ED">
      <w:pPr>
        <w:widowControl w:val="0"/>
        <w:autoSpaceDE w:val="0"/>
        <w:autoSpaceDN w:val="0"/>
        <w:adjustRightInd w:val="0"/>
        <w:ind w:firstLine="540"/>
        <w:jc w:val="both"/>
      </w:pPr>
      <w:r w:rsidRPr="004434EA">
        <w:t>8) не препятствовать руководителю, иному должностному лицу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611EBA" w:rsidRPr="004434EA" w:rsidRDefault="00611EBA" w:rsidP="00A548ED">
      <w:pPr>
        <w:widowControl w:val="0"/>
        <w:autoSpaceDE w:val="0"/>
        <w:autoSpaceDN w:val="0"/>
        <w:adjustRightInd w:val="0"/>
        <w:ind w:firstLine="540"/>
        <w:jc w:val="both"/>
      </w:pPr>
      <w:r w:rsidRPr="004434EA">
        <w:t>9) предоставлять руководителю, иному должностному лицу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611EBA" w:rsidRPr="004434EA" w:rsidRDefault="00611EBA" w:rsidP="00A548ED">
      <w:pPr>
        <w:widowControl w:val="0"/>
        <w:autoSpaceDE w:val="0"/>
        <w:autoSpaceDN w:val="0"/>
        <w:adjustRightInd w:val="0"/>
        <w:ind w:firstLine="540"/>
        <w:jc w:val="both"/>
      </w:pPr>
      <w:r w:rsidRPr="004434EA">
        <w:t>10) знакомить руководителя, иное должностное лицо юридического лица, индивидуального предпринимателя, физическое лицо, их уполномоченного представителя с результатами проверки;</w:t>
      </w:r>
    </w:p>
    <w:p w:rsidR="00611EBA" w:rsidRPr="004434EA" w:rsidRDefault="00611EBA" w:rsidP="00A548ED">
      <w:pPr>
        <w:widowControl w:val="0"/>
        <w:autoSpaceDE w:val="0"/>
        <w:autoSpaceDN w:val="0"/>
        <w:adjustRightInd w:val="0"/>
        <w:ind w:firstLine="540"/>
        <w:jc w:val="both"/>
      </w:pPr>
      <w:r w:rsidRPr="004434EA">
        <w:t>11)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физических лиц, юридических лиц, индивидуальных предпринимателей;</w:t>
      </w:r>
    </w:p>
    <w:p w:rsidR="00611EBA" w:rsidRPr="004434EA" w:rsidRDefault="00611EBA" w:rsidP="00A548ED">
      <w:pPr>
        <w:widowControl w:val="0"/>
        <w:autoSpaceDE w:val="0"/>
        <w:autoSpaceDN w:val="0"/>
        <w:adjustRightInd w:val="0"/>
        <w:ind w:firstLine="540"/>
        <w:jc w:val="both"/>
      </w:pPr>
      <w:r w:rsidRPr="004434EA">
        <w:t>12)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611EBA" w:rsidRPr="004434EA" w:rsidRDefault="00611EBA" w:rsidP="00A548ED">
      <w:pPr>
        <w:widowControl w:val="0"/>
        <w:autoSpaceDE w:val="0"/>
        <w:autoSpaceDN w:val="0"/>
        <w:adjustRightInd w:val="0"/>
        <w:ind w:firstLine="540"/>
        <w:jc w:val="both"/>
      </w:pPr>
      <w:r w:rsidRPr="004434EA">
        <w:t>13) соблюдать сроки проведения проверки;</w:t>
      </w:r>
    </w:p>
    <w:p w:rsidR="00611EBA" w:rsidRPr="004434EA" w:rsidRDefault="00611EBA" w:rsidP="00A548ED">
      <w:pPr>
        <w:widowControl w:val="0"/>
        <w:autoSpaceDE w:val="0"/>
        <w:autoSpaceDN w:val="0"/>
        <w:adjustRightInd w:val="0"/>
        <w:ind w:firstLine="540"/>
        <w:jc w:val="both"/>
      </w:pPr>
      <w:r w:rsidRPr="004434EA">
        <w:t>14)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611EBA" w:rsidRPr="004434EA" w:rsidRDefault="00611EBA" w:rsidP="00A548ED">
      <w:pPr>
        <w:widowControl w:val="0"/>
        <w:autoSpaceDE w:val="0"/>
        <w:autoSpaceDN w:val="0"/>
        <w:adjustRightInd w:val="0"/>
        <w:ind w:firstLine="540"/>
        <w:jc w:val="both"/>
      </w:pPr>
      <w:r w:rsidRPr="004434EA">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11EBA" w:rsidRPr="004434EA" w:rsidRDefault="00611EBA" w:rsidP="00A548ED">
      <w:pPr>
        <w:widowControl w:val="0"/>
        <w:autoSpaceDE w:val="0"/>
        <w:autoSpaceDN w:val="0"/>
        <w:adjustRightInd w:val="0"/>
        <w:ind w:firstLine="540"/>
        <w:jc w:val="both"/>
      </w:pPr>
      <w:r w:rsidRPr="004434EA">
        <w:t>16) не привлекать к проведению проверки в качестве экспертов граждан и организации, не аккредитованные в установленном Правительством РФ порядке;</w:t>
      </w:r>
    </w:p>
    <w:p w:rsidR="00611EBA" w:rsidRPr="004434EA" w:rsidRDefault="00611EBA" w:rsidP="00A548ED">
      <w:pPr>
        <w:widowControl w:val="0"/>
        <w:autoSpaceDE w:val="0"/>
        <w:autoSpaceDN w:val="0"/>
        <w:adjustRightInd w:val="0"/>
        <w:ind w:firstLine="540"/>
        <w:jc w:val="both"/>
      </w:pPr>
      <w:r w:rsidRPr="004434EA">
        <w:t>17)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11EBA" w:rsidRPr="004434EA" w:rsidRDefault="00611EBA" w:rsidP="00A548ED">
      <w:pPr>
        <w:widowControl w:val="0"/>
        <w:autoSpaceDE w:val="0"/>
        <w:autoSpaceDN w:val="0"/>
        <w:adjustRightInd w:val="0"/>
        <w:ind w:firstLine="540"/>
        <w:jc w:val="both"/>
      </w:pPr>
      <w:r w:rsidRPr="004434EA">
        <w:t>18) осуществлять запись о проведенной проверке в журнале учета проверок;</w:t>
      </w:r>
    </w:p>
    <w:p w:rsidR="00611EBA" w:rsidRPr="004434EA" w:rsidRDefault="00611EBA" w:rsidP="00A548ED">
      <w:pPr>
        <w:widowControl w:val="0"/>
        <w:autoSpaceDE w:val="0"/>
        <w:autoSpaceDN w:val="0"/>
        <w:adjustRightInd w:val="0"/>
        <w:ind w:firstLine="540"/>
        <w:jc w:val="both"/>
      </w:pPr>
      <w:r w:rsidRPr="004434EA">
        <w:t xml:space="preserve">19) при проведении проверки соблюдать ограничения, предусмотренные Федеральным </w:t>
      </w:r>
      <w:hyperlink r:id="rId17" w:history="1">
        <w:r w:rsidRPr="004434EA">
          <w:t>законом</w:t>
        </w:r>
      </w:hyperlink>
      <w:r w:rsidRPr="004434EA">
        <w:t>.</w:t>
      </w:r>
    </w:p>
    <w:p w:rsidR="00611EBA" w:rsidRPr="004434EA" w:rsidRDefault="00611EBA" w:rsidP="00A548ED">
      <w:pPr>
        <w:widowControl w:val="0"/>
        <w:autoSpaceDE w:val="0"/>
        <w:autoSpaceDN w:val="0"/>
        <w:adjustRightInd w:val="0"/>
        <w:ind w:firstLine="540"/>
        <w:jc w:val="both"/>
      </w:pPr>
      <w:r w:rsidRPr="004434EA">
        <w:t>20) принимать меры по предотвращению и устранению последствий выявленных нарушений в установленном порядке;</w:t>
      </w:r>
    </w:p>
    <w:p w:rsidR="00611EBA" w:rsidRPr="004434EA" w:rsidRDefault="00611EBA" w:rsidP="00A548ED">
      <w:pPr>
        <w:widowControl w:val="0"/>
        <w:autoSpaceDE w:val="0"/>
        <w:autoSpaceDN w:val="0"/>
        <w:adjustRightInd w:val="0"/>
        <w:ind w:firstLine="540"/>
        <w:jc w:val="both"/>
      </w:pPr>
      <w:r w:rsidRPr="004434EA">
        <w:t>21) проводить профилактическую работу по устранению причин и обстоятельств, способствующих совершению правонарушений.</w:t>
      </w:r>
    </w:p>
    <w:p w:rsidR="00611EBA" w:rsidRPr="004434EA" w:rsidRDefault="00611EBA" w:rsidP="00A548ED">
      <w:pPr>
        <w:widowControl w:val="0"/>
        <w:autoSpaceDE w:val="0"/>
        <w:autoSpaceDN w:val="0"/>
        <w:adjustRightInd w:val="0"/>
        <w:jc w:val="center"/>
      </w:pPr>
    </w:p>
    <w:p w:rsidR="00611EBA" w:rsidRPr="004434EA" w:rsidRDefault="00611EBA" w:rsidP="00A548ED">
      <w:pPr>
        <w:widowControl w:val="0"/>
        <w:autoSpaceDE w:val="0"/>
        <w:autoSpaceDN w:val="0"/>
        <w:adjustRightInd w:val="0"/>
        <w:jc w:val="center"/>
        <w:outlineLvl w:val="0"/>
      </w:pPr>
      <w:r w:rsidRPr="004434EA">
        <w:t>5. Сроки проведения проверок</w:t>
      </w:r>
    </w:p>
    <w:p w:rsidR="00611EBA" w:rsidRPr="004434EA" w:rsidRDefault="00611EBA" w:rsidP="00A548ED">
      <w:pPr>
        <w:widowControl w:val="0"/>
        <w:autoSpaceDE w:val="0"/>
        <w:autoSpaceDN w:val="0"/>
        <w:adjustRightInd w:val="0"/>
        <w:ind w:firstLine="540"/>
        <w:jc w:val="both"/>
      </w:pPr>
      <w:r w:rsidRPr="004434EA">
        <w:t>5.1. Плановые проверки в отношении юридических лиц и индивидуальных предпринимателей проводятся не чаще одного раза в три года, физических лиц (за исключением индивидуальных предпринимателей) - не чаще одного раза в два года.</w:t>
      </w:r>
    </w:p>
    <w:p w:rsidR="00611EBA" w:rsidRPr="004434EA" w:rsidRDefault="00611EBA" w:rsidP="00A548ED">
      <w:pPr>
        <w:widowControl w:val="0"/>
        <w:autoSpaceDE w:val="0"/>
        <w:autoSpaceDN w:val="0"/>
        <w:adjustRightInd w:val="0"/>
        <w:ind w:firstLine="540"/>
        <w:jc w:val="both"/>
      </w:pPr>
      <w:r w:rsidRPr="004434EA">
        <w:t xml:space="preserve">5.2. Срок проведения каждой из проверок, предусмотренных </w:t>
      </w:r>
      <w:hyperlink r:id="rId18" w:history="1">
        <w:r w:rsidRPr="004434EA">
          <w:t>статьями 11</w:t>
        </w:r>
      </w:hyperlink>
      <w:r w:rsidRPr="004434EA">
        <w:t xml:space="preserve"> и </w:t>
      </w:r>
      <w:hyperlink r:id="rId19" w:history="1">
        <w:r w:rsidRPr="004434EA">
          <w:t>12</w:t>
        </w:r>
      </w:hyperlink>
      <w:r w:rsidRPr="004434EA">
        <w:t xml:space="preserve"> Федерального закона, не может превышать двадцать рабочих дней.</w:t>
      </w:r>
    </w:p>
    <w:p w:rsidR="00611EBA" w:rsidRPr="004434EA" w:rsidRDefault="00611EBA" w:rsidP="00A548ED">
      <w:pPr>
        <w:widowControl w:val="0"/>
        <w:autoSpaceDE w:val="0"/>
        <w:autoSpaceDN w:val="0"/>
        <w:adjustRightInd w:val="0"/>
        <w:ind w:firstLine="540"/>
        <w:jc w:val="both"/>
      </w:pPr>
      <w:r w:rsidRPr="004434EA">
        <w:t>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11EBA" w:rsidRPr="004434EA" w:rsidRDefault="00611EBA" w:rsidP="00A548ED">
      <w:pPr>
        <w:widowControl w:val="0"/>
        <w:autoSpaceDE w:val="0"/>
        <w:autoSpaceDN w:val="0"/>
        <w:adjustRightInd w:val="0"/>
      </w:pPr>
      <w:r w:rsidRPr="004434EA">
        <w:br/>
      </w:r>
    </w:p>
    <w:p w:rsidR="00611EBA" w:rsidRDefault="00611EBA"/>
    <w:sectPr w:rsidR="00611EBA" w:rsidSect="00354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8ED"/>
    <w:rsid w:val="001363FA"/>
    <w:rsid w:val="001A18C7"/>
    <w:rsid w:val="002A14DF"/>
    <w:rsid w:val="002C3E5B"/>
    <w:rsid w:val="00354FB7"/>
    <w:rsid w:val="003C0F89"/>
    <w:rsid w:val="004434EA"/>
    <w:rsid w:val="004B36A7"/>
    <w:rsid w:val="00611EBA"/>
    <w:rsid w:val="008170C8"/>
    <w:rsid w:val="00936653"/>
    <w:rsid w:val="00A344E3"/>
    <w:rsid w:val="00A548ED"/>
    <w:rsid w:val="00BB57C2"/>
    <w:rsid w:val="00C601D6"/>
    <w:rsid w:val="00C94FBB"/>
    <w:rsid w:val="00CB2A90"/>
    <w:rsid w:val="00EF7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E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A548ED"/>
    <w:pPr>
      <w:jc w:val="center"/>
    </w:pPr>
    <w:rPr>
      <w:b/>
      <w:bCs/>
      <w:sz w:val="28"/>
      <w:szCs w:val="28"/>
    </w:rPr>
  </w:style>
  <w:style w:type="character" w:customStyle="1" w:styleId="SubtitleChar">
    <w:name w:val="Subtitle Char"/>
    <w:basedOn w:val="DefaultParagraphFont"/>
    <w:link w:val="Subtitle"/>
    <w:uiPriority w:val="99"/>
    <w:locked/>
    <w:rsid w:val="00A548ED"/>
    <w:rPr>
      <w:rFonts w:ascii="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9553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A7837C332BCE9BF51242152B0028634B0D266383EE139D092E04922A398CA600591F242A73160Aw7j3L" TargetMode="External"/><Relationship Id="rId13" Type="http://schemas.openxmlformats.org/officeDocument/2006/relationships/hyperlink" Target="consultantplus://offline/ref=3B6EA2D17DF047EC2B8B2D01A0682027929CC98D775C7211961275853E18255B17DDD794D4928402Z2R1L" TargetMode="External"/><Relationship Id="rId18" Type="http://schemas.openxmlformats.org/officeDocument/2006/relationships/hyperlink" Target="consultantplus://offline/ref=D1FFF716D83074D57786ACC886E6E4B7D3C5D2A487D9C7E2F9D5FE7A59D406E02ED3093110BB032Ec7yE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A7A0AE687EC942BCB601567276C6BE2BD92DCC6AEE2FDFA6A317B07EA009E3EFA16419CAAhCi4F" TargetMode="External"/><Relationship Id="rId12" Type="http://schemas.openxmlformats.org/officeDocument/2006/relationships/hyperlink" Target="consultantplus://offline/ref=3B6EA2D17DF047EC2B8B2D01A0682027929DCE8E7F567211961275853E18255B17DDD794ZDR5L" TargetMode="External"/><Relationship Id="rId17" Type="http://schemas.openxmlformats.org/officeDocument/2006/relationships/hyperlink" Target="consultantplus://offline/ref=500D64BFE0D5066E278E661533567ABA5373E28E44CE63E2F19545273118E31F021D9FF8D8DEBAE4W335L" TargetMode="External"/><Relationship Id="rId2" Type="http://schemas.openxmlformats.org/officeDocument/2006/relationships/settings" Target="settings.xml"/><Relationship Id="rId16" Type="http://schemas.openxmlformats.org/officeDocument/2006/relationships/hyperlink" Target="consultantplus://offline/ref=3B6EA2D17DF047EC2B8B2D01A0682027929DCE8E7F567211961275853E18255B17DDD7Z9RD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49672BBF84826952720A15FC465A289E0D3BF5760CA2E65664ECFB37y9cFF" TargetMode="External"/><Relationship Id="rId11" Type="http://schemas.openxmlformats.org/officeDocument/2006/relationships/hyperlink" Target="consultantplus://offline/ref=3B6EA2D17DF047EC2B8B2D01A0682027929CC98D775C7211961275853E18255B17DDD794D4928601Z2R0L" TargetMode="External"/><Relationship Id="rId5" Type="http://schemas.openxmlformats.org/officeDocument/2006/relationships/hyperlink" Target="consultantplus://offline/ref=59A7837C332BCE9BF51242152B0028634B0D266383EE139D092E04922A398CA600591F242A73160Aw7j3L" TargetMode="External"/><Relationship Id="rId15" Type="http://schemas.openxmlformats.org/officeDocument/2006/relationships/hyperlink" Target="consultantplus://offline/ref=3B6EA2D17DF047EC2B8B330CB6047E239694948570557041C24D2ED869112F0C50928ED6909F8600258914Z0RDL" TargetMode="External"/><Relationship Id="rId10" Type="http://schemas.openxmlformats.org/officeDocument/2006/relationships/hyperlink" Target="consultantplus://offline/ref=245F989A6302840369D2F735B885FA73AE139783D44ED4F125DD5E25014228E37BE0F0BA37A04D6E6B84D3C32AL" TargetMode="External"/><Relationship Id="rId19" Type="http://schemas.openxmlformats.org/officeDocument/2006/relationships/hyperlink" Target="consultantplus://offline/ref=D1FFF716D83074D57786ACC886E6E4B7D3C5D2A487D9C7E2F9D5FE7A59D406E02ED3093110BB032Dc7y0L" TargetMode="External"/><Relationship Id="rId4" Type="http://schemas.openxmlformats.org/officeDocument/2006/relationships/hyperlink" Target="consultantplus://offline/ref=C649672BBF84826952720A15FC465A289E0D3AF57405A2E65664ECFB379F284FF925B9D62Ay2c6F" TargetMode="External"/><Relationship Id="rId9" Type="http://schemas.openxmlformats.org/officeDocument/2006/relationships/hyperlink" Target="consultantplus://offline/ref=3A7A0AE687EC942BCB601567276C6BE2BD92DDC6ACEBFDFA6A317B07EAh0i0F" TargetMode="External"/><Relationship Id="rId14" Type="http://schemas.openxmlformats.org/officeDocument/2006/relationships/hyperlink" Target="consultantplus://offline/ref=3B6EA2D17DF047EC2B8B2D01A0682027929CC98D775C7211961275853E18255B17DDD794D4Z9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2454</Words>
  <Characters>13994</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Лилия</cp:lastModifiedBy>
  <cp:revision>5</cp:revision>
  <dcterms:created xsi:type="dcterms:W3CDTF">2013-03-05T12:29:00Z</dcterms:created>
  <dcterms:modified xsi:type="dcterms:W3CDTF">2013-03-28T08:19:00Z</dcterms:modified>
</cp:coreProperties>
</file>