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«23»декабрь 2014й             № 203                «23» декабря 2014 г.</w:t>
      </w:r>
    </w:p>
    <w:p w:rsidR="00B833C5" w:rsidRDefault="00B833C5" w:rsidP="00B833C5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решение Совета сельского поселения Кипчак-Аскаровский сельсовет муниципального района Альшеевский район</w:t>
      </w:r>
    </w:p>
    <w:p w:rsidR="00B833C5" w:rsidRDefault="00B833C5" w:rsidP="00B833C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от  19 октября 2012 года № 99 «О порядке  оформления прав пользования муниципальным  имуществом сельского поселения Кипчак-Аскаровский сельсовет муниципального района Альшеевский район  и об определении годовой арендной платы за пользование муниципальным имуществом сельского поселения Кипчак-Аскаровский сельсовет муниципального района Альшеевский район Республики Башкортостан» </w:t>
      </w: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3C5" w:rsidRDefault="00B833C5" w:rsidP="00B833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"Об общих принципах организации местного самоуправления в Российской Федерации» №131 ФЗ от 06 октября 2003 года,   Совет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B833C5" w:rsidRDefault="00B833C5" w:rsidP="00B833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</w:t>
      </w:r>
      <w:proofErr w:type="gramStart"/>
      <w:r>
        <w:rPr>
          <w:rFonts w:ascii="Times New Roman" w:hAnsi="Times New Roman"/>
          <w:sz w:val="28"/>
          <w:szCs w:val="28"/>
        </w:rPr>
        <w:t>Внести в решение Совета сельского поселения Кипчак-Аскаровский сельсовет муниципального района Альшеевский район Республики Башкортостан от  19</w:t>
      </w:r>
      <w:r w:rsidR="00E9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2012 года № 99 «О порядке оформления прав пользования муниципальным  имуществом сельского поселения Кипчак-Аскаровский сельсовет муниципального района Альшеевский район  и об определении годовой арендной платы за пользование муниципальным имуществом сельского поселения Кипчак-Аскаровский сельсовет муниципального района  Альшеевский район Республики Башкортостан» следующие изменения:</w:t>
      </w:r>
      <w:proofErr w:type="gramEnd"/>
    </w:p>
    <w:p w:rsidR="00B833C5" w:rsidRDefault="00B833C5" w:rsidP="00B833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п.4 решения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№ 25 от 17 мая 2007 года</w:t>
        </w:r>
      </w:hyperlink>
      <w:r>
        <w:rPr>
          <w:rFonts w:ascii="Times New Roman" w:hAnsi="Times New Roman" w:cs="Times New Roman"/>
          <w:sz w:val="28"/>
          <w:szCs w:val="28"/>
        </w:rPr>
        <w:t>» заменить словами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решения Совета сельского поселения Кипчак-Аскаровский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№ 25 от 17 мая 2007 года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B833C5" w:rsidRDefault="00B833C5" w:rsidP="00B833C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п.5 решения слова «подлежит официальному опубликованию» заменить словами «подлежит официальному обнародованию»;</w:t>
      </w:r>
    </w:p>
    <w:p w:rsidR="00B833C5" w:rsidRDefault="00B833C5" w:rsidP="00B833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слова «Приложение № 1 к решению Совета муниципального района  Альшеевский район от 19 октября 2012 года № 99»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«Приложение №1 к решению Совета сельского поселения Кипчак-Аскаровский  сельсовет муниципального района Альшеевский район Республики Башкортостан от 19 октября 2012 года № 99»;</w:t>
      </w:r>
    </w:p>
    <w:p w:rsidR="00B833C5" w:rsidRDefault="00B833C5" w:rsidP="00B833C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3C5" w:rsidRDefault="00B833C5" w:rsidP="00B833C5">
      <w:pPr>
        <w:pStyle w:val="ConsNormal"/>
        <w:widowControl/>
        <w:ind w:firstLine="540"/>
        <w:jc w:val="both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>2.   Утвердить прилагаемые:</w:t>
      </w: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hyperlink r:id="rId6" w:anchor="Par29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/>
          <w:sz w:val="28"/>
          <w:szCs w:val="28"/>
        </w:rPr>
        <w:t>, вносимые в порядок оформления прав пользования муниципальным  имуществом сельского поселения Кипчак-Аскаровский сельсовет муниципального района Альшеевский район  и об определении годовой арендной платы за пользование муниципальным имуществом сельского поселения Кипчак-Аскаровский сельсовет муниципального района Альшеевский район Республики Башкортостан, утвержденный решением Совета сельского поселения Кипчак-Аскаровский сельсовет муниципального района Альшеевский район Республики Башкортостан от  19 октября 2012 года № 99 (с последующими изменениями).</w:t>
      </w:r>
      <w:proofErr w:type="gramEnd"/>
    </w:p>
    <w:p w:rsidR="00B833C5" w:rsidRDefault="00B833C5" w:rsidP="00B833C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833C5" w:rsidRDefault="00B833C5" w:rsidP="00B833C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833C5" w:rsidRDefault="00B833C5" w:rsidP="00B833C5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Р.Х.Газизов</w:t>
      </w:r>
    </w:p>
    <w:p w:rsidR="00B833C5" w:rsidRDefault="0011752B" w:rsidP="00B833C5">
      <w:pPr>
        <w:pStyle w:val="ConsNormal"/>
        <w:pageBreakBefore/>
        <w:widowControl/>
        <w:ind w:left="54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833C5">
        <w:rPr>
          <w:rFonts w:ascii="Times New Roman" w:hAnsi="Times New Roman"/>
          <w:sz w:val="28"/>
          <w:szCs w:val="28"/>
        </w:rPr>
        <w:t>Утвержден</w:t>
      </w:r>
    </w:p>
    <w:p w:rsidR="00B833C5" w:rsidRDefault="00B833C5" w:rsidP="00B833C5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сельского поселения Кипчак-Аскаровский сельсовет муниципального района  Альшеевский район Республики Башкортостан</w:t>
      </w:r>
    </w:p>
    <w:p w:rsidR="00B833C5" w:rsidRDefault="00B833C5" w:rsidP="00B833C5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 декабря 2014 года</w:t>
      </w:r>
    </w:p>
    <w:p w:rsidR="00B833C5" w:rsidRDefault="00B833C5" w:rsidP="00B833C5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203</w:t>
      </w: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Par29"/>
      <w:bookmarkEnd w:id="0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ИЗМЕНЕНИЯ,</w:t>
      </w:r>
    </w:p>
    <w:p w:rsidR="00B833C5" w:rsidRDefault="00B833C5" w:rsidP="00B833C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порядок оформления прав пользования муниципальным  имуществом сельского поселения Кипчак-Аскаровский  сельсовет муниципального района Альшеевский район  и об определении годовой арендной платы за пользование муниципальным имуществом сельского поселения Кипчак-Аскаровский  сельсовет муниципального района Альшеевский район Республики Башкортостан</w:t>
      </w:r>
    </w:p>
    <w:p w:rsidR="00B833C5" w:rsidRDefault="00B833C5" w:rsidP="00B83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833C5" w:rsidRDefault="00B833C5" w:rsidP="00B83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33C5" w:rsidRDefault="00B833C5" w:rsidP="00B83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</w:t>
      </w:r>
      <w:hyperlink r:id="rId7" w:history="1">
        <w:r>
          <w:rPr>
            <w:rStyle w:val="a3"/>
            <w:rFonts w:ascii="Times New Roman" w:eastAsia="Times New Roman" w:hAnsi="Times New Roman" w:cs="Arial"/>
            <w:color w:val="auto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оформления прав пользования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Башкортостан, утвержденном Решением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Кипчак-Аскаровский 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  от  19 октября 2012 года № 99:</w:t>
      </w:r>
      <w:proofErr w:type="gramEnd"/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абзац первый пункта 2.10 дополнить словами "в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контроля за исполнением договоров о передаче муниципального имущества в пользование";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второй пункта 3.1 изложить в следующей редакции: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"коммерческой (некоммерческой) организации (за исключением муниципального унитарного предприятия)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первый пункта 5.7 изложить в следующей редакции: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"5.7.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Размер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Башкортостан, а также устанавливается по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результатам проведения торгов на право заключения договоров аренды на основании итогового протокола комиссии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по организации и проведению конкурсов (аукционов) на право заключения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договоров аренды, доверительного управления, безвозмездного пользования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Башкортостан";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в Методике определения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Башкортостан, утвержденной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Республики Башкортостан от  19 октября   2012 года № 99: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2.1: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четвертый изложить в следующей редакции: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"Сс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Федерации;";</w:t>
      </w:r>
      <w:proofErr w:type="gramEnd"/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шестом подпункта "б" слова ", административной деятельности по управлению коммерческими организациями"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 "в" дополнить абзацем следующего содержания: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"для осуществления административной деятельности по управлению коммерческими организациями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 "г" дополнить абзацами следующего содержания: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"для осуществления торговой, производственной деятельности;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фитнес-клубами</w:t>
      </w:r>
      <w:proofErr w:type="spellEnd"/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;";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шестой подпункта "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"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"е":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третьем слова "(благотворительными фондами, общественными организациями, их объединениями и т. п.)"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семнадцатый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абзацы седьмой и десятый подпункта "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"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 пятый подпункта "и" изложить в следующей редакции: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"обществами и организациями инвалидов, ветеранов, партий, профсоюзов, благотворительных фондов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абзацы третий и пятый подпункта "к" исключить;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добавить подпункт «м» следующего содержания: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= 0,1 при использовании объектов муниципального нежилого фонда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услуг)»;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б) абзац шестой пункта 3.2 изложить в следующей редакции: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"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Квд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1,2 при использовании муниципального имущества для добычи нефти и газа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B833C5" w:rsidRDefault="00B833C5" w:rsidP="00B833C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в) абзац второй пункта 5.1 изложить в следующей редакции:</w:t>
      </w:r>
    </w:p>
    <w:p w:rsidR="00FE5ADE" w:rsidRDefault="00B833C5" w:rsidP="00B833C5"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"Алл = Сс/(365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24)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S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КЧ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Ккп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(1 +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Кндс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), где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:"</w:t>
      </w:r>
      <w:proofErr w:type="gramEnd"/>
    </w:p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C5"/>
    <w:rsid w:val="0011752B"/>
    <w:rsid w:val="009924A1"/>
    <w:rsid w:val="00B833C5"/>
    <w:rsid w:val="00C54334"/>
    <w:rsid w:val="00E2013E"/>
    <w:rsid w:val="00E909C8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3C5"/>
    <w:rPr>
      <w:color w:val="0000FF"/>
      <w:u w:val="single"/>
    </w:rPr>
  </w:style>
  <w:style w:type="paragraph" w:customStyle="1" w:styleId="ConsTitle">
    <w:name w:val="ConsTitle"/>
    <w:rsid w:val="00B8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83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F6BB8D852406B4EC2A6357AE950FAD1CDA0F9206428F0E06A842A542AEDC6E743BF9A05151FBF4FF528X4V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mselsovet.ucoz.ru/_ld/4/400___195_-______01.doc" TargetMode="External"/><Relationship Id="rId5" Type="http://schemas.openxmlformats.org/officeDocument/2006/relationships/hyperlink" Target="http://zakon.scli.ru/ru/legal_texts/act_municipal_education/index.php?do4=document&amp;id4=9bf5b266-ff03-4d8d-947a-eb6c5ae11af3" TargetMode="External"/><Relationship Id="rId4" Type="http://schemas.openxmlformats.org/officeDocument/2006/relationships/hyperlink" Target="http://zakon.scli.ru/ru/legal_texts/act_municipal_education/index.php?do4=document&amp;id4=9bf5b266-ff03-4d8d-947a-eb6c5ae11af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2014-12-25T11:05:00Z</cp:lastPrinted>
  <dcterms:created xsi:type="dcterms:W3CDTF">2014-12-25T05:35:00Z</dcterms:created>
  <dcterms:modified xsi:type="dcterms:W3CDTF">2014-12-25T11:18:00Z</dcterms:modified>
</cp:coreProperties>
</file>