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A" w:rsidRPr="004D324A" w:rsidRDefault="004D324A" w:rsidP="004D324A">
      <w:pPr>
        <w:tabs>
          <w:tab w:val="left" w:pos="6603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66475F" w:rsidRDefault="0066475F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614ACB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6475F" w:rsidRDefault="0066475F" w:rsidP="0066475F">
      <w:pPr>
        <w:rPr>
          <w:rFonts w:ascii="TimBashk" w:hAnsi="TimBashk"/>
          <w:b/>
          <w:sz w:val="28"/>
          <w:szCs w:val="28"/>
        </w:rPr>
      </w:pPr>
    </w:p>
    <w:p w:rsidR="0066475F" w:rsidRDefault="0066475F" w:rsidP="0066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D324A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</w:t>
      </w:r>
      <w:r w:rsidR="004D324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4D324A">
        <w:rPr>
          <w:b/>
          <w:sz w:val="28"/>
          <w:szCs w:val="28"/>
        </w:rPr>
        <w:t>РЕШЕНИЕ</w:t>
      </w:r>
    </w:p>
    <w:p w:rsidR="0066475F" w:rsidRDefault="0066475F" w:rsidP="0066475F">
      <w:pPr>
        <w:jc w:val="center"/>
        <w:rPr>
          <w:b/>
          <w:sz w:val="28"/>
          <w:szCs w:val="28"/>
        </w:rPr>
      </w:pPr>
    </w:p>
    <w:p w:rsidR="004D324A" w:rsidRPr="005E4414" w:rsidRDefault="004D324A" w:rsidP="00E6693D">
      <w:pPr>
        <w:pStyle w:val="a4"/>
        <w:tabs>
          <w:tab w:val="left" w:pos="628"/>
          <w:tab w:val="left" w:pos="6250"/>
        </w:tabs>
        <w:jc w:val="left"/>
        <w:rPr>
          <w:szCs w:val="28"/>
        </w:rPr>
      </w:pPr>
      <w:r w:rsidRPr="005E4414">
        <w:rPr>
          <w:szCs w:val="28"/>
        </w:rPr>
        <w:tab/>
      </w:r>
    </w:p>
    <w:p w:rsidR="0066475F" w:rsidRDefault="0066475F" w:rsidP="0066475F">
      <w:pPr>
        <w:pStyle w:val="a4"/>
        <w:rPr>
          <w:szCs w:val="28"/>
        </w:rPr>
      </w:pPr>
      <w:r>
        <w:rPr>
          <w:szCs w:val="28"/>
        </w:rPr>
        <w:t xml:space="preserve">Об информации о рассмотрении обращений граждан, поступивших в администрацию сельского поселения </w:t>
      </w:r>
      <w:r w:rsidR="00614ACB">
        <w:rPr>
          <w:szCs w:val="28"/>
        </w:rPr>
        <w:t>Кипчак-Аскаровский</w:t>
      </w:r>
      <w:r>
        <w:rPr>
          <w:szCs w:val="28"/>
        </w:rPr>
        <w:t xml:space="preserve"> сельсовет </w:t>
      </w:r>
    </w:p>
    <w:p w:rsidR="0066475F" w:rsidRDefault="0066475F" w:rsidP="0066475F">
      <w:pPr>
        <w:pStyle w:val="a4"/>
        <w:rPr>
          <w:szCs w:val="28"/>
        </w:rPr>
      </w:pPr>
      <w:r>
        <w:rPr>
          <w:szCs w:val="28"/>
        </w:rPr>
        <w:t>за 201</w:t>
      </w:r>
      <w:r w:rsidR="00E6693D">
        <w:rPr>
          <w:szCs w:val="28"/>
        </w:rPr>
        <w:t>5</w:t>
      </w:r>
      <w:r>
        <w:rPr>
          <w:szCs w:val="28"/>
        </w:rPr>
        <w:t xml:space="preserve"> год  </w:t>
      </w:r>
    </w:p>
    <w:p w:rsidR="0066475F" w:rsidRDefault="0066475F" w:rsidP="0066475F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управляющего делами администрации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614ACB">
        <w:rPr>
          <w:rFonts w:ascii="Times New Roman" w:hAnsi="Times New Roman"/>
          <w:sz w:val="28"/>
          <w:szCs w:val="28"/>
        </w:rPr>
        <w:t>Хайбрахмановой</w:t>
      </w:r>
      <w:proofErr w:type="spellEnd"/>
      <w:r w:rsidR="00614ACB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 о рассмотрении обращений граждан, поступивших в администрацию 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 сельсовет Совет  отмечает, что работа с обращениями граждан в администрации сельского поселения </w:t>
      </w:r>
      <w:r w:rsidR="00614ACB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 и нормативными  правовыми актами,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</w:t>
      </w:r>
      <w:r w:rsidR="00954F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Информацию управляющего делами принять к сведению.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Настоящее решение и информацию о рассмотрении обращений граждан, поступивших в администрацию 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 за 201</w:t>
      </w:r>
      <w:r w:rsidR="00E669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r w:rsidR="0040204C">
        <w:rPr>
          <w:rFonts w:ascii="Times New Roman" w:hAnsi="Times New Roman"/>
          <w:sz w:val="28"/>
          <w:szCs w:val="28"/>
        </w:rPr>
        <w:t>Кипчак-Аскаровский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Альшеевского района Республики Башкортостан.</w:t>
      </w:r>
    </w:p>
    <w:p w:rsidR="0066475F" w:rsidRDefault="0066475F" w:rsidP="0066475F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6475F" w:rsidRDefault="0066475F" w:rsidP="00664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    </w:t>
      </w:r>
      <w:r w:rsidR="0040204C">
        <w:rPr>
          <w:rFonts w:ascii="Times New Roman" w:hAnsi="Times New Roman"/>
          <w:sz w:val="28"/>
          <w:szCs w:val="28"/>
        </w:rPr>
        <w:t>Р.Х.Газизов</w:t>
      </w: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66475F">
      <w:pPr>
        <w:pStyle w:val="a6"/>
        <w:rPr>
          <w:rFonts w:ascii="Times New Roman" w:hAnsi="Times New Roman"/>
          <w:sz w:val="28"/>
          <w:szCs w:val="28"/>
        </w:rPr>
      </w:pPr>
    </w:p>
    <w:p w:rsidR="0066475F" w:rsidRDefault="0066475F" w:rsidP="004D324A">
      <w:pPr>
        <w:pStyle w:val="a6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E6693D">
      <w:pPr>
        <w:spacing w:line="270" w:lineRule="atLeast"/>
        <w:rPr>
          <w:sz w:val="28"/>
          <w:szCs w:val="28"/>
        </w:rPr>
      </w:pPr>
    </w:p>
    <w:p w:rsidR="00E6693D" w:rsidRDefault="00E6693D" w:rsidP="00E6693D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С.Кипчак-Аскарово</w:t>
      </w:r>
    </w:p>
    <w:p w:rsidR="00E6693D" w:rsidRDefault="00E6693D" w:rsidP="00E6693D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29 февраля 2016г.</w:t>
      </w:r>
    </w:p>
    <w:p w:rsidR="00E6693D" w:rsidRDefault="00E6693D" w:rsidP="00E6693D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DC172B">
        <w:rPr>
          <w:sz w:val="28"/>
          <w:szCs w:val="28"/>
        </w:rPr>
        <w:t>37</w:t>
      </w: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4D324A" w:rsidRDefault="004D324A" w:rsidP="0066475F">
      <w:pPr>
        <w:spacing w:line="270" w:lineRule="atLeast"/>
        <w:jc w:val="center"/>
        <w:rPr>
          <w:sz w:val="28"/>
          <w:szCs w:val="28"/>
        </w:rPr>
      </w:pPr>
    </w:p>
    <w:p w:rsidR="004D324A" w:rsidRDefault="004D324A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ИНФОРМАЦИЯ</w:t>
      </w: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66475F" w:rsidRDefault="0066475F" w:rsidP="0066475F">
      <w:pPr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сельского поселения  </w:t>
      </w:r>
      <w:r w:rsidR="00402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</w:t>
      </w:r>
      <w:r>
        <w:t xml:space="preserve">  </w:t>
      </w:r>
      <w:r>
        <w:rPr>
          <w:sz w:val="28"/>
          <w:szCs w:val="28"/>
        </w:rPr>
        <w:t>муниципального района Альшеевский район Республики Башкортостан за 201</w:t>
      </w:r>
      <w:r w:rsidR="00C91F4B">
        <w:rPr>
          <w:sz w:val="28"/>
          <w:szCs w:val="28"/>
        </w:rPr>
        <w:t>5</w:t>
      </w:r>
      <w:r w:rsidR="00CB01D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475F" w:rsidRDefault="0066475F" w:rsidP="0066475F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66475F" w:rsidRDefault="0066475F" w:rsidP="0066475F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 201</w:t>
      </w:r>
      <w:r w:rsidR="00C91F4B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администрацию  сельского поселения  </w:t>
      </w:r>
      <w:r w:rsidR="00402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  сельсовет муниципального района  Альшеевский  район Республики Башкортостан поступило </w:t>
      </w:r>
      <w:r w:rsidR="00E45B58">
        <w:rPr>
          <w:sz w:val="28"/>
          <w:szCs w:val="28"/>
        </w:rPr>
        <w:t xml:space="preserve">27 обращений: 19 устных и </w:t>
      </w:r>
      <w:r w:rsidR="00FC4CEC">
        <w:rPr>
          <w:sz w:val="28"/>
          <w:szCs w:val="28"/>
        </w:rPr>
        <w:t>8</w:t>
      </w:r>
      <w:r w:rsidR="00EF0CEF">
        <w:rPr>
          <w:sz w:val="28"/>
          <w:szCs w:val="28"/>
        </w:rPr>
        <w:t xml:space="preserve"> письменных обращений</w:t>
      </w:r>
      <w:r w:rsidR="004D324A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Электронных обращений – </w:t>
      </w:r>
      <w:r w:rsidR="0040204C">
        <w:rPr>
          <w:sz w:val="28"/>
          <w:szCs w:val="28"/>
        </w:rPr>
        <w:t>нет</w:t>
      </w:r>
      <w:r>
        <w:rPr>
          <w:sz w:val="28"/>
          <w:szCs w:val="28"/>
        </w:rPr>
        <w:t>.</w:t>
      </w:r>
      <w:r w:rsidR="00CB01D1">
        <w:rPr>
          <w:sz w:val="28"/>
          <w:szCs w:val="28"/>
        </w:rPr>
        <w:t xml:space="preserve"> </w:t>
      </w:r>
    </w:p>
    <w:p w:rsidR="0066475F" w:rsidRDefault="0066475F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5B58">
        <w:rPr>
          <w:sz w:val="28"/>
          <w:szCs w:val="28"/>
        </w:rPr>
        <w:t>Письменные обращения</w:t>
      </w:r>
      <w:r w:rsidR="00954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4FDD">
        <w:rPr>
          <w:sz w:val="28"/>
          <w:szCs w:val="28"/>
        </w:rPr>
        <w:t xml:space="preserve">были </w:t>
      </w:r>
      <w:r w:rsidR="00CB01D1">
        <w:rPr>
          <w:sz w:val="28"/>
          <w:szCs w:val="28"/>
        </w:rPr>
        <w:t>по вопросам:</w:t>
      </w:r>
    </w:p>
    <w:p w:rsidR="00CB01D1" w:rsidRDefault="00CB01D1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C83">
        <w:rPr>
          <w:sz w:val="28"/>
          <w:szCs w:val="28"/>
        </w:rPr>
        <w:t>о дополнительном</w:t>
      </w:r>
      <w:r w:rsidR="00EF0CEF">
        <w:rPr>
          <w:sz w:val="28"/>
          <w:szCs w:val="28"/>
        </w:rPr>
        <w:t xml:space="preserve"> выделении сенокосных угодий – 3</w:t>
      </w:r>
      <w:r>
        <w:rPr>
          <w:sz w:val="28"/>
          <w:szCs w:val="28"/>
        </w:rPr>
        <w:t>;</w:t>
      </w:r>
    </w:p>
    <w:p w:rsidR="00CB01D1" w:rsidRDefault="00CB01D1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признани</w:t>
      </w:r>
      <w:r w:rsidR="00EF0CEF">
        <w:rPr>
          <w:sz w:val="28"/>
          <w:szCs w:val="28"/>
        </w:rPr>
        <w:t xml:space="preserve">ю нуждающимися в жилых </w:t>
      </w:r>
      <w:r w:rsidR="00FC4CEC">
        <w:rPr>
          <w:sz w:val="28"/>
          <w:szCs w:val="28"/>
        </w:rPr>
        <w:t>помещениях</w:t>
      </w:r>
      <w:r w:rsidR="00EF0CEF">
        <w:rPr>
          <w:sz w:val="28"/>
          <w:szCs w:val="28"/>
        </w:rPr>
        <w:t>-  4;</w:t>
      </w:r>
    </w:p>
    <w:p w:rsidR="00FC4CEC" w:rsidRDefault="00FC4CEC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принятии мер по отношению к </w:t>
      </w:r>
      <w:proofErr w:type="gramStart"/>
      <w:r>
        <w:rPr>
          <w:sz w:val="28"/>
          <w:szCs w:val="28"/>
        </w:rPr>
        <w:t>непривязанным</w:t>
      </w:r>
      <w:proofErr w:type="gramEnd"/>
      <w:r>
        <w:rPr>
          <w:sz w:val="28"/>
          <w:szCs w:val="28"/>
        </w:rPr>
        <w:t xml:space="preserve"> собакам-1.</w:t>
      </w:r>
    </w:p>
    <w:p w:rsidR="00E45B58" w:rsidRDefault="00E45B58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справками, выписками из похозяйственной книги, характеристиками обратились 1205 жителей сельского поселения. Электронных обращений – нет.</w:t>
      </w:r>
    </w:p>
    <w:p w:rsidR="0066475F" w:rsidRDefault="0066475F" w:rsidP="00664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</w:t>
      </w:r>
      <w:proofErr w:type="gramStart"/>
      <w:r>
        <w:rPr>
          <w:sz w:val="28"/>
          <w:szCs w:val="28"/>
        </w:rPr>
        <w:t>рассмотрены и удовлетворены</w:t>
      </w:r>
      <w:proofErr w:type="gramEnd"/>
      <w:r>
        <w:rPr>
          <w:sz w:val="28"/>
          <w:szCs w:val="28"/>
        </w:rPr>
        <w:t xml:space="preserve">  своевременно.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</w:t>
      </w:r>
      <w:r w:rsidR="00AC28D8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приема граждан.</w:t>
      </w:r>
    </w:p>
    <w:p w:rsidR="0066475F" w:rsidRDefault="0066475F" w:rsidP="0066475F">
      <w:pPr>
        <w:spacing w:line="27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201</w:t>
      </w:r>
      <w:r w:rsidR="00EF0CEF">
        <w:rPr>
          <w:sz w:val="28"/>
          <w:szCs w:val="28"/>
        </w:rPr>
        <w:t>5</w:t>
      </w:r>
      <w:r>
        <w:rPr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 в администрацию</w:t>
      </w:r>
      <w:r w:rsidR="00AC28D8">
        <w:rPr>
          <w:sz w:val="28"/>
          <w:szCs w:val="28"/>
        </w:rPr>
        <w:t xml:space="preserve"> и Совет </w:t>
      </w:r>
      <w:r>
        <w:rPr>
          <w:sz w:val="28"/>
          <w:szCs w:val="28"/>
        </w:rPr>
        <w:t xml:space="preserve"> сельского поселения   </w:t>
      </w:r>
      <w:r w:rsidR="00BD1C83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  сельсовет не поступало. </w:t>
      </w:r>
    </w:p>
    <w:p w:rsidR="0066475F" w:rsidRDefault="0066475F" w:rsidP="0066475F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FC0" w:rsidRDefault="00B43FC0" w:rsidP="0066475F">
      <w:pPr>
        <w:spacing w:line="270" w:lineRule="atLeast"/>
        <w:jc w:val="both"/>
        <w:rPr>
          <w:sz w:val="28"/>
          <w:szCs w:val="28"/>
        </w:rPr>
      </w:pPr>
    </w:p>
    <w:p w:rsidR="00B43FC0" w:rsidRDefault="00B43FC0" w:rsidP="0066475F">
      <w:pPr>
        <w:spacing w:line="270" w:lineRule="atLeast"/>
        <w:jc w:val="both"/>
      </w:pPr>
    </w:p>
    <w:p w:rsidR="0066475F" w:rsidRDefault="0066475F" w:rsidP="00CB01D1">
      <w:pPr>
        <w:pStyle w:val="rec"/>
        <w:tabs>
          <w:tab w:val="left" w:pos="5392"/>
        </w:tabs>
        <w:spacing w:before="240" w:beforeAutospacing="0" w:after="240" w:afterAutospacing="0" w:line="270" w:lineRule="atLeast"/>
        <w:rPr>
          <w:rFonts w:ascii="Tahoma" w:hAnsi="Tahoma" w:cs="Tahoma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CB01D1">
        <w:rPr>
          <w:color w:val="333333"/>
          <w:sz w:val="28"/>
          <w:szCs w:val="28"/>
        </w:rPr>
        <w:t>Управляющий делами</w:t>
      </w:r>
      <w:r>
        <w:rPr>
          <w:color w:val="333333"/>
          <w:sz w:val="28"/>
          <w:szCs w:val="28"/>
        </w:rPr>
        <w:t xml:space="preserve"> </w:t>
      </w:r>
      <w:r w:rsidR="00CB01D1">
        <w:rPr>
          <w:color w:val="333333"/>
          <w:sz w:val="28"/>
          <w:szCs w:val="28"/>
        </w:rPr>
        <w:tab/>
      </w:r>
      <w:r w:rsidR="00B43FC0">
        <w:rPr>
          <w:color w:val="333333"/>
          <w:sz w:val="28"/>
          <w:szCs w:val="28"/>
        </w:rPr>
        <w:t xml:space="preserve">                   Г.Р.Хайбрахманова</w:t>
      </w:r>
    </w:p>
    <w:p w:rsidR="0066475F" w:rsidRDefault="0066475F" w:rsidP="0066475F">
      <w:pPr>
        <w:pStyle w:val="7"/>
        <w:tabs>
          <w:tab w:val="left" w:pos="7665"/>
        </w:tabs>
        <w:jc w:val="left"/>
        <w:rPr>
          <w:b w:val="0"/>
        </w:rPr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</w:t>
      </w:r>
    </w:p>
    <w:p w:rsidR="0066475F" w:rsidRDefault="0066475F" w:rsidP="0066475F">
      <w:pPr>
        <w:pStyle w:val="7"/>
        <w:tabs>
          <w:tab w:val="left" w:pos="7665"/>
        </w:tabs>
        <w:jc w:val="left"/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                     </w:t>
      </w:r>
    </w:p>
    <w:p w:rsidR="0066475F" w:rsidRDefault="0066475F" w:rsidP="0066475F"/>
    <w:p w:rsidR="0066475F" w:rsidRDefault="0066475F" w:rsidP="0066475F">
      <w:pPr>
        <w:pStyle w:val="7"/>
        <w:tabs>
          <w:tab w:val="left" w:pos="7665"/>
        </w:tabs>
        <w:jc w:val="left"/>
      </w:pPr>
    </w:p>
    <w:p w:rsidR="0066475F" w:rsidRDefault="0066475F" w:rsidP="0066475F">
      <w:pPr>
        <w:pStyle w:val="7"/>
        <w:tabs>
          <w:tab w:val="left" w:pos="7665"/>
        </w:tabs>
        <w:jc w:val="left"/>
      </w:pPr>
      <w:r>
        <w:t xml:space="preserve">                      </w:t>
      </w:r>
    </w:p>
    <w:p w:rsidR="0066475F" w:rsidRDefault="0066475F" w:rsidP="0066475F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475F"/>
    <w:rsid w:val="00023BAA"/>
    <w:rsid w:val="00290B0A"/>
    <w:rsid w:val="002F3B38"/>
    <w:rsid w:val="003A2A49"/>
    <w:rsid w:val="003A7719"/>
    <w:rsid w:val="003F7312"/>
    <w:rsid w:val="0040204C"/>
    <w:rsid w:val="004D324A"/>
    <w:rsid w:val="005E4414"/>
    <w:rsid w:val="00614ACB"/>
    <w:rsid w:val="0066475F"/>
    <w:rsid w:val="006E1E57"/>
    <w:rsid w:val="009054C4"/>
    <w:rsid w:val="00954FDD"/>
    <w:rsid w:val="00AA449E"/>
    <w:rsid w:val="00AB7A46"/>
    <w:rsid w:val="00AC28D8"/>
    <w:rsid w:val="00B43FC0"/>
    <w:rsid w:val="00BC0210"/>
    <w:rsid w:val="00BD1C83"/>
    <w:rsid w:val="00C169AF"/>
    <w:rsid w:val="00C80194"/>
    <w:rsid w:val="00C91F4B"/>
    <w:rsid w:val="00CB01D1"/>
    <w:rsid w:val="00DC172B"/>
    <w:rsid w:val="00E45B58"/>
    <w:rsid w:val="00E6693D"/>
    <w:rsid w:val="00EF0CEF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6475F"/>
    <w:pPr>
      <w:keepNext/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64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6475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6475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664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64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rsid w:val="006647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17</cp:revision>
  <cp:lastPrinted>2016-02-29T03:44:00Z</cp:lastPrinted>
  <dcterms:created xsi:type="dcterms:W3CDTF">2014-02-18T12:28:00Z</dcterms:created>
  <dcterms:modified xsi:type="dcterms:W3CDTF">2016-03-28T04:59:00Z</dcterms:modified>
</cp:coreProperties>
</file>