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6" w:type="dxa"/>
        <w:tblBorders>
          <w:bottom w:val="double" w:sz="18" w:space="0" w:color="auto"/>
        </w:tblBorders>
        <w:tblLook w:val="00A0"/>
      </w:tblPr>
      <w:tblGrid>
        <w:gridCol w:w="3953"/>
        <w:gridCol w:w="1825"/>
        <w:gridCol w:w="3828"/>
      </w:tblGrid>
      <w:tr w:rsidR="00445A49" w:rsidTr="007E1EDB">
        <w:trPr>
          <w:trHeight w:val="2121"/>
        </w:trPr>
        <w:tc>
          <w:tcPr>
            <w:tcW w:w="3953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445A49" w:rsidRDefault="00445A49" w:rsidP="00CC60A2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БАШҠОРТОСТАН РЕСПУБЛИКАҺЫ</w:t>
            </w:r>
          </w:p>
          <w:p w:rsidR="00445A49" w:rsidRDefault="00445A49" w:rsidP="00CC60A2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ӘЛШӘЙ РАЙОНЫ</w:t>
            </w:r>
          </w:p>
          <w:p w:rsidR="00445A49" w:rsidRDefault="00445A49" w:rsidP="00CC60A2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МУНИЦИПАЛЬ РАЙОНЫНЫҢ</w:t>
            </w:r>
          </w:p>
          <w:p w:rsidR="00445A49" w:rsidRDefault="007E1EDB" w:rsidP="00CC60A2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ҠЫПСАҠ-АСҠАР</w:t>
            </w:r>
            <w:r w:rsidR="00445A49" w:rsidRPr="00587F4D">
              <w:rPr>
                <w:rFonts w:ascii="a_Timer(15%) Bashkir" w:hAnsi="a_Timer(15%) Bashkir" w:cs="Arial"/>
                <w:sz w:val="20"/>
                <w:szCs w:val="20"/>
              </w:rPr>
              <w:t xml:space="preserve"> </w:t>
            </w:r>
            <w:r w:rsidR="00445A49">
              <w:rPr>
                <w:rFonts w:ascii="a_Timer(15%) Bashkir" w:hAnsi="a_Timer(15%) Bashkir" w:cs="Arial"/>
                <w:b/>
                <w:sz w:val="20"/>
              </w:rPr>
              <w:t>АУЫЛ СОВЕТЫ</w:t>
            </w:r>
          </w:p>
          <w:p w:rsidR="00445A49" w:rsidRDefault="00445A49" w:rsidP="00CC60A2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АУЫЛ БИЛӘМӘҺЕ</w:t>
            </w:r>
          </w:p>
          <w:p w:rsidR="00445A49" w:rsidRDefault="007E1EDB" w:rsidP="00CC60A2">
            <w:pPr>
              <w:pStyle w:val="1"/>
              <w:jc w:val="center"/>
              <w:rPr>
                <w:rFonts w:ascii="a_Timer(05%) Bashkir" w:hAnsi="a_Timer(05%) Bashkir" w:cs="Arial"/>
                <w:b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СОВЕТЫ</w:t>
            </w:r>
          </w:p>
          <w:p w:rsidR="00445A49" w:rsidRDefault="00445A49" w:rsidP="00CC60A2">
            <w:pPr>
              <w:pStyle w:val="1"/>
              <w:jc w:val="center"/>
              <w:rPr>
                <w:rFonts w:ascii="a_Timer(05%) Bashkir" w:hAnsi="a_Timer(05%) Bashkir"/>
                <w:sz w:val="4"/>
                <w:szCs w:val="4"/>
              </w:rPr>
            </w:pPr>
          </w:p>
          <w:p w:rsidR="007E1EDB" w:rsidRPr="00C21EF4" w:rsidRDefault="007E1EDB" w:rsidP="007E1EDB">
            <w:pPr>
              <w:pStyle w:val="1"/>
              <w:jc w:val="center"/>
              <w:rPr>
                <w:rFonts w:ascii="a_Timer(05%) Bashkir" w:hAnsi="a_Timer(05%) Bashkir"/>
                <w:sz w:val="4"/>
                <w:szCs w:val="4"/>
              </w:rPr>
            </w:pPr>
          </w:p>
          <w:p w:rsidR="007E1EDB" w:rsidRPr="008058A0" w:rsidRDefault="007E1EDB" w:rsidP="007E1EDB">
            <w:pPr>
              <w:pStyle w:val="1"/>
              <w:jc w:val="center"/>
              <w:rPr>
                <w:rFonts w:ascii="a_Timer(05%) Bashkir" w:hAnsi="a_Timer(05%) Bashkir" w:cs="Arial"/>
                <w:sz w:val="16"/>
                <w:szCs w:val="20"/>
              </w:rPr>
            </w:pPr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(БАШҠОРТОСТАН РЕСПУБЛИКАҺЫ</w:t>
            </w:r>
          </w:p>
          <w:p w:rsidR="007E1EDB" w:rsidRPr="008058A0" w:rsidRDefault="007E1EDB" w:rsidP="007E1EDB">
            <w:pPr>
              <w:pStyle w:val="1"/>
              <w:jc w:val="center"/>
              <w:rPr>
                <w:rFonts w:ascii="a_Timer(05%) Bashkir" w:hAnsi="a_Timer(05%) Bashkir" w:cs="Arial"/>
                <w:sz w:val="16"/>
                <w:szCs w:val="20"/>
              </w:rPr>
            </w:pPr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ӘЛШӘЙ РАЙОНЫ</w:t>
            </w:r>
          </w:p>
          <w:p w:rsidR="00445A49" w:rsidRDefault="007E1EDB" w:rsidP="007E1EDB">
            <w:pPr>
              <w:pStyle w:val="1"/>
              <w:jc w:val="center"/>
              <w:rPr>
                <w:rFonts w:ascii="a_Timer(05%) Bashkir" w:hAnsi="a_Timer(05%) Bashkir" w:cs="Arial"/>
              </w:rPr>
            </w:pPr>
            <w:r w:rsidRPr="008058A0">
              <w:rPr>
                <w:rFonts w:ascii="a_Timer(05%) Bashkir" w:hAnsi="a_Timer(05%) Bashkir" w:cs="Arial"/>
                <w:sz w:val="16"/>
                <w:szCs w:val="20"/>
              </w:rPr>
              <w:t>Ҡ</w:t>
            </w:r>
            <w:r>
              <w:rPr>
                <w:rFonts w:ascii="a_Timer(05%) Bashkir" w:hAnsi="a_Timer(05%) Bashkir" w:cs="Arial"/>
                <w:sz w:val="16"/>
                <w:szCs w:val="20"/>
              </w:rPr>
              <w:t>ЫПСА</w:t>
            </w:r>
            <w:r w:rsidRPr="008058A0">
              <w:rPr>
                <w:rFonts w:ascii="a_Timer(05%) Bashkir" w:hAnsi="a_Timer(05%) Bashkir" w:cs="Arial"/>
                <w:sz w:val="16"/>
                <w:szCs w:val="20"/>
              </w:rPr>
              <w:t>Ҡ-А</w:t>
            </w:r>
            <w:r>
              <w:rPr>
                <w:rFonts w:ascii="a_Timer(05%) Bashkir" w:hAnsi="a_Timer(05%) Bashkir" w:cs="Arial"/>
                <w:sz w:val="16"/>
                <w:szCs w:val="20"/>
              </w:rPr>
              <w:t>С</w:t>
            </w:r>
            <w:r w:rsidRPr="008058A0">
              <w:rPr>
                <w:rFonts w:ascii="a_Timer(05%) Bashkir" w:hAnsi="a_Timer(05%) Bashkir" w:cs="Arial"/>
                <w:sz w:val="16"/>
                <w:szCs w:val="20"/>
              </w:rPr>
              <w:t>Ҡ</w:t>
            </w:r>
            <w:r>
              <w:rPr>
                <w:rFonts w:ascii="a_Timer(05%) Bashkir" w:hAnsi="a_Timer(05%) Bashkir" w:cs="Arial"/>
                <w:sz w:val="16"/>
                <w:szCs w:val="20"/>
              </w:rPr>
              <w:t xml:space="preserve">АР </w:t>
            </w:r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АУЫЛ СОВЕТЫ</w:t>
            </w:r>
            <w:r w:rsidR="00445A49">
              <w:rPr>
                <w:rFonts w:ascii="a_Timer(05%) Bashkir" w:hAnsi="a_Timer(05%) Bashkir" w:cs="Arial"/>
                <w:sz w:val="16"/>
                <w:szCs w:val="20"/>
              </w:rPr>
              <w:t>)</w:t>
            </w:r>
          </w:p>
        </w:tc>
        <w:tc>
          <w:tcPr>
            <w:tcW w:w="1825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445A49" w:rsidRDefault="00445A49" w:rsidP="00CC60A2">
            <w:pPr>
              <w:pStyle w:val="a4"/>
              <w:jc w:val="center"/>
              <w:rPr>
                <w:rFonts w:ascii="a_Timer(05%) Bashkir" w:hAnsi="a_Timer(05%) Bashkir"/>
                <w:b/>
                <w:bCs/>
              </w:rPr>
            </w:pPr>
            <w:r>
              <w:rPr>
                <w:rFonts w:ascii="a_Timer(05%) Bashkir" w:hAnsi="a_Timer(05%) Bashkir"/>
                <w:noProof/>
                <w:lang w:eastAsia="ru-RU"/>
              </w:rPr>
              <w:drawing>
                <wp:inline distT="0" distB="0" distL="0" distR="0">
                  <wp:extent cx="882650" cy="97028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650" cy="970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45A49" w:rsidRDefault="00445A49" w:rsidP="00CC60A2"/>
          <w:p w:rsidR="00445A49" w:rsidRDefault="00445A49" w:rsidP="00CC60A2">
            <w:pPr>
              <w:jc w:val="center"/>
              <w:rPr>
                <w:sz w:val="20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445A49" w:rsidRDefault="00445A49" w:rsidP="00CC60A2">
            <w:pPr>
              <w:pStyle w:val="1"/>
              <w:ind w:right="499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 xml:space="preserve">          СОВЕТ</w:t>
            </w:r>
          </w:p>
          <w:p w:rsidR="00445A49" w:rsidRDefault="00445A49" w:rsidP="00CC60A2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СЕЛЬСКОГО ПОСЕЛЕНИЯ</w:t>
            </w:r>
          </w:p>
          <w:p w:rsidR="00445A49" w:rsidRDefault="00AD65EB" w:rsidP="00CC60A2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КИПЧАК-АСКАРОВСКИЙ</w:t>
            </w:r>
            <w:r w:rsidR="007E1EDB">
              <w:rPr>
                <w:rFonts w:ascii="a_Timer(15%) Bashkir" w:hAnsi="a_Timer(15%) Bashkir" w:cs="Arial"/>
                <w:b/>
                <w:sz w:val="20"/>
              </w:rPr>
              <w:t xml:space="preserve"> </w:t>
            </w:r>
            <w:r w:rsidR="00445A49">
              <w:rPr>
                <w:rFonts w:ascii="a_Timer(15%) Bashkir" w:hAnsi="a_Timer(15%) Bashkir" w:cs="Arial"/>
                <w:b/>
                <w:sz w:val="20"/>
              </w:rPr>
              <w:t>СЕЛЬСОВЕТ</w:t>
            </w:r>
          </w:p>
          <w:p w:rsidR="00445A49" w:rsidRDefault="00445A49" w:rsidP="00CC60A2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МУНИЦИПАЛЬНОГО РАЙОНА</w:t>
            </w:r>
          </w:p>
          <w:p w:rsidR="00445A49" w:rsidRDefault="00445A49" w:rsidP="00CC60A2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АЛЬШЕЕВСКИЙ РАЙОН</w:t>
            </w:r>
          </w:p>
          <w:p w:rsidR="00445A49" w:rsidRDefault="00445A49" w:rsidP="00CC60A2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РЕСПУБЛИКИ БАШКОРТОСТАН</w:t>
            </w:r>
          </w:p>
          <w:p w:rsidR="00445A49" w:rsidRDefault="00445A49" w:rsidP="00CC60A2">
            <w:pPr>
              <w:pStyle w:val="1"/>
              <w:jc w:val="center"/>
              <w:rPr>
                <w:rFonts w:ascii="a_Timer(05%) Bashkir" w:hAnsi="a_Timer(05%) Bashkir"/>
                <w:sz w:val="4"/>
                <w:szCs w:val="4"/>
              </w:rPr>
            </w:pPr>
          </w:p>
          <w:p w:rsidR="00445A49" w:rsidRDefault="00445A49" w:rsidP="00CC60A2">
            <w:pPr>
              <w:pStyle w:val="1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>
              <w:rPr>
                <w:rFonts w:ascii="a_Timer(05%) Bashkir" w:hAnsi="a_Timer(05%) Bashkir" w:cs="Arial"/>
                <w:sz w:val="16"/>
                <w:szCs w:val="20"/>
              </w:rPr>
              <w:t>(</w:t>
            </w:r>
            <w:r w:rsidR="00AD65EB">
              <w:rPr>
                <w:rFonts w:ascii="a_Timer(05%) Bashkir" w:hAnsi="a_Timer(05%) Bashkir" w:cs="Arial"/>
                <w:sz w:val="16"/>
                <w:szCs w:val="20"/>
              </w:rPr>
              <w:t>КИПЧАК-АСКАРОВСКИЙ</w:t>
            </w:r>
            <w:r>
              <w:rPr>
                <w:rFonts w:ascii="a_Timer(05%) Bashkir" w:hAnsi="a_Timer(05%) Bashkir" w:cs="Arial"/>
                <w:sz w:val="16"/>
                <w:szCs w:val="20"/>
              </w:rPr>
              <w:t xml:space="preserve"> СЕЛЬСОВЕТ</w:t>
            </w:r>
          </w:p>
          <w:p w:rsidR="00445A49" w:rsidRDefault="00445A49" w:rsidP="00CC60A2">
            <w:pPr>
              <w:pStyle w:val="1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>
              <w:rPr>
                <w:rFonts w:ascii="a_Timer(05%) Bashkir" w:hAnsi="a_Timer(05%) Bashkir" w:cs="Arial"/>
                <w:sz w:val="16"/>
                <w:szCs w:val="20"/>
              </w:rPr>
              <w:t>АЛЬШЕЕВСКОГО  РАЙОНА</w:t>
            </w:r>
          </w:p>
          <w:p w:rsidR="00445A49" w:rsidRDefault="00445A49" w:rsidP="00CC60A2">
            <w:pPr>
              <w:pStyle w:val="1"/>
              <w:jc w:val="center"/>
              <w:rPr>
                <w:rFonts w:ascii="a_Timer(05%) Bashkir" w:hAnsi="a_Timer(05%) Bashkir" w:cs="Arial"/>
                <w:sz w:val="16"/>
                <w:szCs w:val="20"/>
              </w:rPr>
            </w:pPr>
            <w:r>
              <w:rPr>
                <w:rFonts w:ascii="a_Timer(05%) Bashkir" w:hAnsi="a_Timer(05%) Bashkir" w:cs="Arial"/>
                <w:sz w:val="16"/>
                <w:szCs w:val="20"/>
              </w:rPr>
              <w:t>РЕСПУБЛИКИ БАШКОРТОСТАН)</w:t>
            </w:r>
          </w:p>
          <w:p w:rsidR="00445A49" w:rsidRDefault="00445A49" w:rsidP="00CC60A2">
            <w:pPr>
              <w:pStyle w:val="1"/>
              <w:jc w:val="center"/>
              <w:rPr>
                <w:rFonts w:ascii="a_Timer(05%) Bashkir" w:hAnsi="a_Timer(05%) Bashkir" w:cs="Arial"/>
                <w:b/>
                <w:spacing w:val="20"/>
                <w:sz w:val="18"/>
                <w:szCs w:val="20"/>
              </w:rPr>
            </w:pPr>
          </w:p>
        </w:tc>
      </w:tr>
    </w:tbl>
    <w:p w:rsidR="00416C75" w:rsidRDefault="00416C75" w:rsidP="00445A49">
      <w:pPr>
        <w:rPr>
          <w:rFonts w:ascii="Times New Roman" w:hAnsi="Times New Roman" w:cs="Times New Roman"/>
          <w:sz w:val="24"/>
          <w:szCs w:val="24"/>
        </w:rPr>
      </w:pPr>
    </w:p>
    <w:p w:rsidR="00445A49" w:rsidRPr="009B728B" w:rsidRDefault="00445A49" w:rsidP="00445A4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45A49">
        <w:rPr>
          <w:rFonts w:ascii="Times New Roman" w:hAnsi="Times New Roman" w:cs="Times New Roman"/>
          <w:sz w:val="24"/>
          <w:szCs w:val="24"/>
        </w:rPr>
        <w:t xml:space="preserve">           </w:t>
      </w:r>
      <w:r w:rsidRPr="00445A49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r w:rsidRPr="009B728B">
        <w:rPr>
          <w:rFonts w:ascii="Times New Roman" w:hAnsi="Times New Roman" w:cs="Times New Roman"/>
          <w:b/>
          <w:bCs/>
          <w:sz w:val="24"/>
          <w:szCs w:val="24"/>
        </w:rPr>
        <w:t>ҠАРАР                                                                                              РЕШЕНИЕ</w:t>
      </w:r>
    </w:p>
    <w:p w:rsidR="00D101B5" w:rsidRPr="003443F0" w:rsidRDefault="00D101B5" w:rsidP="00445A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728B" w:rsidRPr="002F0E9A" w:rsidRDefault="009B728B" w:rsidP="009B728B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установлении налога на имущество физических лиц </w:t>
      </w:r>
    </w:p>
    <w:p w:rsidR="009B728B" w:rsidRPr="002F0E9A" w:rsidRDefault="009B728B" w:rsidP="009B728B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728B" w:rsidRPr="002F0E9A" w:rsidRDefault="009B728B" w:rsidP="009B728B">
      <w:pPr>
        <w:pStyle w:val="Default"/>
        <w:jc w:val="both"/>
        <w:rPr>
          <w:sz w:val="28"/>
          <w:szCs w:val="28"/>
        </w:rPr>
      </w:pPr>
    </w:p>
    <w:p w:rsidR="009B728B" w:rsidRPr="009B728B" w:rsidRDefault="009B728B" w:rsidP="009B728B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728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B728B">
        <w:rPr>
          <w:rFonts w:ascii="Times New Roman" w:hAnsi="Times New Roman" w:cs="Times New Roman"/>
          <w:sz w:val="28"/>
          <w:szCs w:val="28"/>
        </w:rPr>
        <w:t>В соответствии с Налоговым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Законом Республики Башкортостан от 30 октября 2014 года № 142-з «Об установлении единой даты начала применения на территории Республики Башкортостан порядка определения налоговой базы по налогу на имущество физических лиц исходя из кадастровой стоимости объектов налогообложения», руководствуясь</w:t>
      </w:r>
      <w:proofErr w:type="gramEnd"/>
      <w:r w:rsidRPr="009B728B">
        <w:rPr>
          <w:rFonts w:ascii="Times New Roman" w:hAnsi="Times New Roman" w:cs="Times New Roman"/>
          <w:sz w:val="28"/>
          <w:szCs w:val="28"/>
        </w:rPr>
        <w:t xml:space="preserve"> статьей 35 Устава сельского поселения </w:t>
      </w:r>
      <w:r>
        <w:rPr>
          <w:rFonts w:ascii="Times New Roman" w:hAnsi="Times New Roman" w:cs="Times New Roman"/>
          <w:sz w:val="28"/>
          <w:szCs w:val="28"/>
        </w:rPr>
        <w:t>Кипчак-Аскаровский</w:t>
      </w:r>
      <w:r w:rsidRPr="009B728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Альшеевский район Республики Башкортостан, Совет сельского поселения </w:t>
      </w:r>
      <w:r>
        <w:rPr>
          <w:rFonts w:ascii="Times New Roman" w:hAnsi="Times New Roman" w:cs="Times New Roman"/>
          <w:sz w:val="28"/>
          <w:szCs w:val="28"/>
        </w:rPr>
        <w:t>Кипчак-Аскаровский</w:t>
      </w:r>
      <w:r w:rsidRPr="009B728B">
        <w:rPr>
          <w:rFonts w:ascii="Times New Roman" w:hAnsi="Times New Roman" w:cs="Times New Roman"/>
          <w:sz w:val="28"/>
          <w:szCs w:val="28"/>
        </w:rPr>
        <w:t xml:space="preserve"> сельсовет му</w:t>
      </w:r>
      <w:r>
        <w:rPr>
          <w:rFonts w:ascii="Times New Roman" w:hAnsi="Times New Roman" w:cs="Times New Roman"/>
          <w:sz w:val="28"/>
          <w:szCs w:val="28"/>
        </w:rPr>
        <w:t>ниципального района Альшеевский</w:t>
      </w:r>
      <w:r w:rsidRPr="009B728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решил:</w:t>
      </w:r>
    </w:p>
    <w:p w:rsidR="009B728B" w:rsidRPr="009B728B" w:rsidRDefault="009B728B" w:rsidP="009B728B">
      <w:pPr>
        <w:spacing w:before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728B">
        <w:rPr>
          <w:rFonts w:ascii="Times New Roman" w:hAnsi="Times New Roman" w:cs="Times New Roman"/>
          <w:sz w:val="28"/>
          <w:szCs w:val="28"/>
        </w:rPr>
        <w:t xml:space="preserve">1. Ввести на территории сельского поселения </w:t>
      </w:r>
      <w:r>
        <w:rPr>
          <w:rFonts w:ascii="Times New Roman" w:hAnsi="Times New Roman" w:cs="Times New Roman"/>
          <w:sz w:val="28"/>
          <w:szCs w:val="28"/>
        </w:rPr>
        <w:t>Кипчак-Аскаровский</w:t>
      </w:r>
      <w:r w:rsidRPr="009B728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Альшеевский район Республики Башкортостан налог на имущество физических лиц, исходя из кадастровой стоимости объектов налогообложения.</w:t>
      </w:r>
    </w:p>
    <w:p w:rsidR="009B728B" w:rsidRPr="009B728B" w:rsidRDefault="009B728B" w:rsidP="009B728B">
      <w:pPr>
        <w:pStyle w:val="ConsNormal"/>
        <w:widowControl/>
        <w:spacing w:before="120"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728B">
        <w:rPr>
          <w:rFonts w:ascii="Times New Roman" w:hAnsi="Times New Roman" w:cs="Times New Roman"/>
          <w:sz w:val="28"/>
          <w:szCs w:val="28"/>
        </w:rPr>
        <w:t xml:space="preserve">2. Установить налоговые ставки в </w:t>
      </w:r>
      <w:proofErr w:type="gramStart"/>
      <w:r w:rsidRPr="009B728B">
        <w:rPr>
          <w:rFonts w:ascii="Times New Roman" w:hAnsi="Times New Roman" w:cs="Times New Roman"/>
          <w:sz w:val="28"/>
          <w:szCs w:val="28"/>
        </w:rPr>
        <w:t>процентах</w:t>
      </w:r>
      <w:proofErr w:type="gramEnd"/>
      <w:r w:rsidRPr="009B728B">
        <w:rPr>
          <w:rFonts w:ascii="Times New Roman" w:hAnsi="Times New Roman" w:cs="Times New Roman"/>
          <w:sz w:val="28"/>
          <w:szCs w:val="28"/>
        </w:rPr>
        <w:t xml:space="preserve"> от кадастровой стоимости объектов налогообложения в следующих размерах:</w:t>
      </w:r>
    </w:p>
    <w:p w:rsidR="009B728B" w:rsidRPr="009B728B" w:rsidRDefault="009B728B" w:rsidP="009B728B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728B">
        <w:rPr>
          <w:rFonts w:ascii="Times New Roman" w:hAnsi="Times New Roman" w:cs="Times New Roman"/>
          <w:sz w:val="28"/>
          <w:szCs w:val="28"/>
        </w:rPr>
        <w:t xml:space="preserve">1) 0,1 процента в </w:t>
      </w:r>
      <w:proofErr w:type="gramStart"/>
      <w:r w:rsidRPr="009B728B"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 w:rsidRPr="009B728B">
        <w:rPr>
          <w:rFonts w:ascii="Times New Roman" w:hAnsi="Times New Roman" w:cs="Times New Roman"/>
          <w:sz w:val="28"/>
          <w:szCs w:val="28"/>
        </w:rPr>
        <w:t>:</w:t>
      </w:r>
    </w:p>
    <w:p w:rsidR="009B728B" w:rsidRPr="009B728B" w:rsidRDefault="009B728B" w:rsidP="009B728B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728B">
        <w:rPr>
          <w:rFonts w:ascii="Times New Roman" w:hAnsi="Times New Roman" w:cs="Times New Roman"/>
          <w:sz w:val="28"/>
          <w:szCs w:val="28"/>
        </w:rPr>
        <w:t>жилых домов, частей жилых домов, квартир, частей квартир, комнат;</w:t>
      </w:r>
    </w:p>
    <w:p w:rsidR="009B728B" w:rsidRPr="009B728B" w:rsidRDefault="009B728B" w:rsidP="009B728B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728B">
        <w:rPr>
          <w:rFonts w:ascii="Times New Roman" w:hAnsi="Times New Roman" w:cs="Times New Roman"/>
          <w:sz w:val="28"/>
          <w:szCs w:val="28"/>
        </w:rPr>
        <w:t xml:space="preserve">объектов незавершенного строительства в </w:t>
      </w:r>
      <w:proofErr w:type="gramStart"/>
      <w:r w:rsidRPr="009B728B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9B728B">
        <w:rPr>
          <w:rFonts w:ascii="Times New Roman" w:hAnsi="Times New Roman" w:cs="Times New Roman"/>
          <w:sz w:val="28"/>
          <w:szCs w:val="28"/>
        </w:rPr>
        <w:t>, если проектируемым назначением таких объектов является жилой дом;</w:t>
      </w:r>
    </w:p>
    <w:p w:rsidR="009B728B" w:rsidRPr="009B728B" w:rsidRDefault="009B728B" w:rsidP="009B728B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728B">
        <w:rPr>
          <w:rFonts w:ascii="Times New Roman" w:hAnsi="Times New Roman" w:cs="Times New Roman"/>
          <w:sz w:val="28"/>
          <w:szCs w:val="28"/>
        </w:rPr>
        <w:t>единых недвижимых комплексов, в состав которых входит хотя бы один жилой дом;</w:t>
      </w:r>
    </w:p>
    <w:p w:rsidR="009B728B" w:rsidRPr="009B728B" w:rsidRDefault="009B728B" w:rsidP="009B728B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728B">
        <w:rPr>
          <w:rFonts w:ascii="Times New Roman" w:hAnsi="Times New Roman" w:cs="Times New Roman"/>
          <w:sz w:val="28"/>
          <w:szCs w:val="28"/>
        </w:rPr>
        <w:t xml:space="preserve">гаражей и </w:t>
      </w:r>
      <w:proofErr w:type="spellStart"/>
      <w:r w:rsidRPr="009B728B">
        <w:rPr>
          <w:rFonts w:ascii="Times New Roman" w:hAnsi="Times New Roman" w:cs="Times New Roman"/>
          <w:sz w:val="28"/>
          <w:szCs w:val="28"/>
        </w:rPr>
        <w:t>машино-мест</w:t>
      </w:r>
      <w:proofErr w:type="spellEnd"/>
      <w:r w:rsidRPr="009B728B">
        <w:rPr>
          <w:rFonts w:ascii="Times New Roman" w:hAnsi="Times New Roman" w:cs="Times New Roman"/>
          <w:sz w:val="28"/>
          <w:szCs w:val="28"/>
        </w:rPr>
        <w:t xml:space="preserve">, в том числе расположенных в объектах налогообложения, указанных в </w:t>
      </w:r>
      <w:hyperlink r:id="rId9" w:history="1">
        <w:r w:rsidRPr="009B728B">
          <w:rPr>
            <w:rFonts w:ascii="Times New Roman" w:hAnsi="Times New Roman" w:cs="Times New Roman"/>
            <w:sz w:val="28"/>
            <w:szCs w:val="28"/>
          </w:rPr>
          <w:t>подпункте 2</w:t>
        </w:r>
      </w:hyperlink>
      <w:r w:rsidRPr="009B728B">
        <w:rPr>
          <w:rFonts w:ascii="Times New Roman" w:hAnsi="Times New Roman" w:cs="Times New Roman"/>
          <w:sz w:val="28"/>
          <w:szCs w:val="28"/>
        </w:rPr>
        <w:t xml:space="preserve"> настоящего пункта;</w:t>
      </w:r>
    </w:p>
    <w:p w:rsidR="009B728B" w:rsidRPr="009B728B" w:rsidRDefault="009B728B" w:rsidP="009B728B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728B">
        <w:rPr>
          <w:rFonts w:ascii="Times New Roman" w:hAnsi="Times New Roman" w:cs="Times New Roman"/>
          <w:sz w:val="28"/>
          <w:szCs w:val="28"/>
        </w:rPr>
        <w:lastRenderedPageBreak/>
        <w:t xml:space="preserve">хозяйственных строений или сооружений, площадь каждого из которых не </w:t>
      </w:r>
      <w:proofErr w:type="gramStart"/>
      <w:r w:rsidRPr="009B728B">
        <w:rPr>
          <w:rFonts w:ascii="Times New Roman" w:hAnsi="Times New Roman" w:cs="Times New Roman"/>
          <w:sz w:val="28"/>
          <w:szCs w:val="28"/>
        </w:rPr>
        <w:t>превышает 50 квадратных метров и которые расположены</w:t>
      </w:r>
      <w:proofErr w:type="gramEnd"/>
      <w:r w:rsidRPr="009B728B">
        <w:rPr>
          <w:rFonts w:ascii="Times New Roman" w:hAnsi="Times New Roman" w:cs="Times New Roman"/>
          <w:sz w:val="28"/>
          <w:szCs w:val="28"/>
        </w:rPr>
        <w:t xml:space="preserve">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</w:r>
    </w:p>
    <w:p w:rsidR="009B728B" w:rsidRPr="009B728B" w:rsidRDefault="009B728B" w:rsidP="009B728B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B728B">
        <w:rPr>
          <w:rFonts w:ascii="Times New Roman" w:hAnsi="Times New Roman" w:cs="Times New Roman"/>
          <w:sz w:val="28"/>
          <w:szCs w:val="28"/>
        </w:rPr>
        <w:t xml:space="preserve">2) 2 процента в отношении объектов налогообложения, включенных в перечень, определяемый в соответствии с </w:t>
      </w:r>
      <w:hyperlink r:id="rId10" w:history="1">
        <w:r w:rsidRPr="009B728B">
          <w:rPr>
            <w:rFonts w:ascii="Times New Roman" w:hAnsi="Times New Roman" w:cs="Times New Roman"/>
            <w:sz w:val="28"/>
            <w:szCs w:val="28"/>
          </w:rPr>
          <w:t>пунктом 7 статьи 378.2</w:t>
        </w:r>
      </w:hyperlink>
      <w:r w:rsidRPr="009B728B"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Федерации, в отношении объектов налогообложения, предусмотренных </w:t>
      </w:r>
      <w:hyperlink r:id="rId11" w:history="1">
        <w:r w:rsidRPr="009B728B">
          <w:rPr>
            <w:rFonts w:ascii="Times New Roman" w:hAnsi="Times New Roman" w:cs="Times New Roman"/>
            <w:sz w:val="28"/>
            <w:szCs w:val="28"/>
          </w:rPr>
          <w:t>абзацем вторым пункта 10 статьи 378.2</w:t>
        </w:r>
      </w:hyperlink>
      <w:r w:rsidRPr="009B728B"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Федерации, а также в отношении объектов налогообложения, кадастровая стоимость каждого из которых превышает 300 миллионов рублей;</w:t>
      </w:r>
      <w:proofErr w:type="gramEnd"/>
    </w:p>
    <w:p w:rsidR="009B728B" w:rsidRPr="009B728B" w:rsidRDefault="009B728B" w:rsidP="009B728B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728B">
        <w:rPr>
          <w:rFonts w:ascii="Times New Roman" w:hAnsi="Times New Roman" w:cs="Times New Roman"/>
          <w:sz w:val="28"/>
          <w:szCs w:val="28"/>
        </w:rPr>
        <w:t xml:space="preserve">3) 0,5 процента в </w:t>
      </w:r>
      <w:proofErr w:type="gramStart"/>
      <w:r w:rsidRPr="009B728B"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 w:rsidRPr="009B728B">
        <w:rPr>
          <w:rFonts w:ascii="Times New Roman" w:hAnsi="Times New Roman" w:cs="Times New Roman"/>
          <w:sz w:val="28"/>
          <w:szCs w:val="28"/>
        </w:rPr>
        <w:t xml:space="preserve"> прочих объектов налогообложения.</w:t>
      </w:r>
    </w:p>
    <w:p w:rsidR="009B728B" w:rsidRPr="009B728B" w:rsidRDefault="009B728B" w:rsidP="009B728B">
      <w:pPr>
        <w:pStyle w:val="ConsNormal"/>
        <w:widowControl/>
        <w:spacing w:before="120"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728B">
        <w:rPr>
          <w:rFonts w:ascii="Times New Roman" w:hAnsi="Times New Roman" w:cs="Times New Roman"/>
          <w:sz w:val="28"/>
          <w:szCs w:val="28"/>
        </w:rPr>
        <w:t xml:space="preserve">3. Признать утратившим силу Решение Совета сельского поселения </w:t>
      </w:r>
      <w:r>
        <w:rPr>
          <w:rFonts w:ascii="Times New Roman" w:hAnsi="Times New Roman" w:cs="Times New Roman"/>
          <w:sz w:val="28"/>
          <w:szCs w:val="28"/>
        </w:rPr>
        <w:t>Кипчак-Аскаровский</w:t>
      </w:r>
      <w:r w:rsidRPr="009B728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Альшеевский район Республики Башкортостан от 02 ноября 2017 года №101 «Об установлении налога на имущество физических лиц».</w:t>
      </w:r>
    </w:p>
    <w:p w:rsidR="009B728B" w:rsidRPr="009B728B" w:rsidRDefault="009B728B" w:rsidP="009B728B">
      <w:pPr>
        <w:pStyle w:val="ConsNormal"/>
        <w:widowControl/>
        <w:spacing w:before="120"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728B">
        <w:rPr>
          <w:rFonts w:ascii="Times New Roman" w:hAnsi="Times New Roman" w:cs="Times New Roman"/>
          <w:sz w:val="28"/>
          <w:szCs w:val="28"/>
        </w:rPr>
        <w:t>4. Настоящее Решение обнародовать на официальном сайте сельского поселения и в здании администрации 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9B728B">
        <w:rPr>
          <w:rFonts w:ascii="Times New Roman" w:hAnsi="Times New Roman" w:cs="Times New Roman"/>
          <w:sz w:val="28"/>
          <w:szCs w:val="28"/>
        </w:rPr>
        <w:t xml:space="preserve"> не позднее 30 ноября 2018 года.</w:t>
      </w:r>
    </w:p>
    <w:p w:rsidR="009B728B" w:rsidRPr="009B728B" w:rsidRDefault="009B728B" w:rsidP="009B728B">
      <w:pPr>
        <w:pStyle w:val="ConsNormal"/>
        <w:widowControl/>
        <w:spacing w:before="120"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728B">
        <w:rPr>
          <w:rFonts w:ascii="Times New Roman" w:hAnsi="Times New Roman" w:cs="Times New Roman"/>
          <w:sz w:val="28"/>
          <w:szCs w:val="28"/>
        </w:rPr>
        <w:t>5. Настоящее решение вступает в силу с 1 января 2019 года, но не ранее чем по истечении одного месяца со дня его официального обнародования.</w:t>
      </w:r>
    </w:p>
    <w:p w:rsidR="009B728B" w:rsidRPr="009B728B" w:rsidRDefault="009B728B" w:rsidP="009B728B">
      <w:pPr>
        <w:pStyle w:val="ConsNormal"/>
        <w:widowControl/>
        <w:spacing w:before="120"/>
        <w:ind w:right="0" w:firstLine="567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9B728B">
        <w:rPr>
          <w:rFonts w:ascii="Times New Roman" w:eastAsia="Batang" w:hAnsi="Times New Roman" w:cs="Times New Roman"/>
          <w:sz w:val="28"/>
          <w:szCs w:val="28"/>
        </w:rPr>
        <w:t xml:space="preserve">6. </w:t>
      </w:r>
      <w:proofErr w:type="gramStart"/>
      <w:r w:rsidRPr="009B728B">
        <w:rPr>
          <w:rFonts w:ascii="Times New Roman" w:eastAsia="Batang" w:hAnsi="Times New Roman" w:cs="Times New Roman"/>
          <w:sz w:val="28"/>
          <w:szCs w:val="28"/>
        </w:rPr>
        <w:t>Контроль за</w:t>
      </w:r>
      <w:proofErr w:type="gramEnd"/>
      <w:r w:rsidRPr="009B728B">
        <w:rPr>
          <w:rFonts w:ascii="Times New Roman" w:eastAsia="Batang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Совета по бюджету, налогам и вопросам собственности.</w:t>
      </w:r>
    </w:p>
    <w:p w:rsidR="009B728B" w:rsidRPr="009B728B" w:rsidRDefault="009B728B" w:rsidP="009B728B">
      <w:pPr>
        <w:pStyle w:val="ConsNormal"/>
        <w:widowControl/>
        <w:ind w:right="0" w:firstLine="567"/>
        <w:jc w:val="both"/>
        <w:rPr>
          <w:rFonts w:ascii="Times New Roman" w:eastAsia="Batang" w:hAnsi="Times New Roman" w:cs="Times New Roman"/>
          <w:sz w:val="28"/>
          <w:szCs w:val="28"/>
        </w:rPr>
      </w:pPr>
    </w:p>
    <w:p w:rsidR="009B728B" w:rsidRPr="009B728B" w:rsidRDefault="009B728B" w:rsidP="009B728B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B728B" w:rsidRPr="009B728B" w:rsidRDefault="009B728B" w:rsidP="009B728B">
      <w:pPr>
        <w:spacing w:before="20" w:line="240" w:lineRule="auto"/>
        <w:rPr>
          <w:rFonts w:ascii="Times New Roman" w:hAnsi="Times New Roman" w:cs="Times New Roman"/>
          <w:sz w:val="28"/>
          <w:szCs w:val="28"/>
        </w:rPr>
      </w:pPr>
      <w:r w:rsidRPr="009B728B">
        <w:rPr>
          <w:rFonts w:ascii="Times New Roman" w:hAnsi="Times New Roman" w:cs="Times New Roman"/>
          <w:sz w:val="28"/>
          <w:szCs w:val="28"/>
        </w:rPr>
        <w:t xml:space="preserve">Глава  сельского поселения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Р.Х. Газизов</w:t>
      </w:r>
    </w:p>
    <w:p w:rsidR="009B728B" w:rsidRPr="009B728B" w:rsidRDefault="009B728B" w:rsidP="009B728B">
      <w:pPr>
        <w:spacing w:before="20" w:line="240" w:lineRule="auto"/>
        <w:rPr>
          <w:rFonts w:ascii="Times New Roman" w:hAnsi="Times New Roman" w:cs="Times New Roman"/>
          <w:sz w:val="28"/>
          <w:szCs w:val="28"/>
        </w:rPr>
      </w:pPr>
    </w:p>
    <w:p w:rsidR="009B728B" w:rsidRPr="009B728B" w:rsidRDefault="009B728B" w:rsidP="009B728B">
      <w:pPr>
        <w:spacing w:before="20" w:line="240" w:lineRule="auto"/>
        <w:rPr>
          <w:rFonts w:ascii="Times New Roman" w:hAnsi="Times New Roman" w:cs="Times New Roman"/>
          <w:sz w:val="28"/>
          <w:szCs w:val="28"/>
        </w:rPr>
      </w:pPr>
    </w:p>
    <w:p w:rsidR="009B728B" w:rsidRPr="009B728B" w:rsidRDefault="009B728B" w:rsidP="009B728B">
      <w:pPr>
        <w:spacing w:before="2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с. Кипчак-Аскарово</w:t>
      </w:r>
    </w:p>
    <w:p w:rsidR="009B728B" w:rsidRPr="009B728B" w:rsidRDefault="009B728B" w:rsidP="009B728B">
      <w:pPr>
        <w:spacing w:before="2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29</w:t>
      </w:r>
      <w:r w:rsidRPr="009B728B">
        <w:rPr>
          <w:rFonts w:ascii="Times New Roman" w:hAnsi="Times New Roman" w:cs="Times New Roman"/>
          <w:sz w:val="26"/>
          <w:szCs w:val="26"/>
        </w:rPr>
        <w:t xml:space="preserve"> ноября 2018 года</w:t>
      </w:r>
    </w:p>
    <w:p w:rsidR="009B728B" w:rsidRPr="009B728B" w:rsidRDefault="009B728B" w:rsidP="009B728B">
      <w:pPr>
        <w:spacing w:before="2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№ 149</w:t>
      </w:r>
    </w:p>
    <w:p w:rsidR="00F955D3" w:rsidRPr="003443F0" w:rsidRDefault="00F955D3" w:rsidP="009B728B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sectPr w:rsidR="00F955D3" w:rsidRPr="003443F0" w:rsidSect="00F34C14">
      <w:headerReference w:type="default" r:id="rId12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23AC" w:rsidRDefault="007C23AC" w:rsidP="00B8536C">
      <w:pPr>
        <w:spacing w:after="0" w:line="240" w:lineRule="auto"/>
      </w:pPr>
      <w:r>
        <w:separator/>
      </w:r>
    </w:p>
  </w:endnote>
  <w:endnote w:type="continuationSeparator" w:id="0">
    <w:p w:rsidR="007C23AC" w:rsidRDefault="007C23AC" w:rsidP="00B853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_Timer(15%) Bashki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_Timer(05%)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Batang">
    <w:altName w:val="??¬рЎю??Ўю¬в?Ўю¬Б?Ўю¬в|?Ўю¬в?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23AC" w:rsidRDefault="007C23AC" w:rsidP="00B8536C">
      <w:pPr>
        <w:spacing w:after="0" w:line="240" w:lineRule="auto"/>
      </w:pPr>
      <w:r>
        <w:separator/>
      </w:r>
    </w:p>
  </w:footnote>
  <w:footnote w:type="continuationSeparator" w:id="0">
    <w:p w:rsidR="007C23AC" w:rsidRDefault="007C23AC" w:rsidP="00B853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948502"/>
      <w:docPartObj>
        <w:docPartGallery w:val="Page Numbers (Top of Page)"/>
        <w:docPartUnique/>
      </w:docPartObj>
    </w:sdtPr>
    <w:sdtContent>
      <w:p w:rsidR="00B8536C" w:rsidRDefault="00D926A4">
        <w:pPr>
          <w:pStyle w:val="a4"/>
          <w:jc w:val="center"/>
        </w:pPr>
        <w:r w:rsidRPr="00B8536C">
          <w:rPr>
            <w:rFonts w:ascii="Times New Roman" w:hAnsi="Times New Roman" w:cs="Times New Roman"/>
          </w:rPr>
          <w:fldChar w:fldCharType="begin"/>
        </w:r>
        <w:r w:rsidR="00B8536C" w:rsidRPr="00B8536C">
          <w:rPr>
            <w:rFonts w:ascii="Times New Roman" w:hAnsi="Times New Roman" w:cs="Times New Roman"/>
          </w:rPr>
          <w:instrText>PAGE   \* MERGEFORMAT</w:instrText>
        </w:r>
        <w:r w:rsidRPr="00B8536C">
          <w:rPr>
            <w:rFonts w:ascii="Times New Roman" w:hAnsi="Times New Roman" w:cs="Times New Roman"/>
          </w:rPr>
          <w:fldChar w:fldCharType="separate"/>
        </w:r>
        <w:r w:rsidR="009B728B">
          <w:rPr>
            <w:rFonts w:ascii="Times New Roman" w:hAnsi="Times New Roman" w:cs="Times New Roman"/>
            <w:noProof/>
          </w:rPr>
          <w:t>2</w:t>
        </w:r>
        <w:r w:rsidRPr="00B8536C">
          <w:rPr>
            <w:rFonts w:ascii="Times New Roman" w:hAnsi="Times New Roman" w:cs="Times New Roman"/>
          </w:rPr>
          <w:fldChar w:fldCharType="end"/>
        </w:r>
      </w:p>
    </w:sdtContent>
  </w:sdt>
  <w:p w:rsidR="00B8536C" w:rsidRDefault="00B8536C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37F6C"/>
    <w:multiLevelType w:val="hybridMultilevel"/>
    <w:tmpl w:val="0650951C"/>
    <w:lvl w:ilvl="0" w:tplc="5EC62E06">
      <w:start w:val="1"/>
      <w:numFmt w:val="decimal"/>
      <w:lvlText w:val="%1."/>
      <w:lvlJc w:val="left"/>
      <w:pPr>
        <w:ind w:left="124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8" w:hanging="360"/>
      </w:pPr>
    </w:lvl>
    <w:lvl w:ilvl="2" w:tplc="0419001B" w:tentative="1">
      <w:start w:val="1"/>
      <w:numFmt w:val="lowerRoman"/>
      <w:lvlText w:val="%3."/>
      <w:lvlJc w:val="right"/>
      <w:pPr>
        <w:ind w:left="2658" w:hanging="180"/>
      </w:pPr>
    </w:lvl>
    <w:lvl w:ilvl="3" w:tplc="0419000F" w:tentative="1">
      <w:start w:val="1"/>
      <w:numFmt w:val="decimal"/>
      <w:lvlText w:val="%4."/>
      <w:lvlJc w:val="left"/>
      <w:pPr>
        <w:ind w:left="3378" w:hanging="360"/>
      </w:pPr>
    </w:lvl>
    <w:lvl w:ilvl="4" w:tplc="04190019" w:tentative="1">
      <w:start w:val="1"/>
      <w:numFmt w:val="lowerLetter"/>
      <w:lvlText w:val="%5."/>
      <w:lvlJc w:val="left"/>
      <w:pPr>
        <w:ind w:left="4098" w:hanging="360"/>
      </w:pPr>
    </w:lvl>
    <w:lvl w:ilvl="5" w:tplc="0419001B" w:tentative="1">
      <w:start w:val="1"/>
      <w:numFmt w:val="lowerRoman"/>
      <w:lvlText w:val="%6."/>
      <w:lvlJc w:val="right"/>
      <w:pPr>
        <w:ind w:left="4818" w:hanging="180"/>
      </w:pPr>
    </w:lvl>
    <w:lvl w:ilvl="6" w:tplc="0419000F" w:tentative="1">
      <w:start w:val="1"/>
      <w:numFmt w:val="decimal"/>
      <w:lvlText w:val="%7."/>
      <w:lvlJc w:val="left"/>
      <w:pPr>
        <w:ind w:left="5538" w:hanging="360"/>
      </w:pPr>
    </w:lvl>
    <w:lvl w:ilvl="7" w:tplc="04190019" w:tentative="1">
      <w:start w:val="1"/>
      <w:numFmt w:val="lowerLetter"/>
      <w:lvlText w:val="%8."/>
      <w:lvlJc w:val="left"/>
      <w:pPr>
        <w:ind w:left="6258" w:hanging="360"/>
      </w:pPr>
    </w:lvl>
    <w:lvl w:ilvl="8" w:tplc="0419001B" w:tentative="1">
      <w:start w:val="1"/>
      <w:numFmt w:val="lowerRoman"/>
      <w:lvlText w:val="%9."/>
      <w:lvlJc w:val="right"/>
      <w:pPr>
        <w:ind w:left="6978" w:hanging="180"/>
      </w:pPr>
    </w:lvl>
  </w:abstractNum>
  <w:abstractNum w:abstractNumId="1">
    <w:nsid w:val="280F71C8"/>
    <w:multiLevelType w:val="hybridMultilevel"/>
    <w:tmpl w:val="C43E072E"/>
    <w:lvl w:ilvl="0" w:tplc="28B615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1" w:hanging="360"/>
      </w:pPr>
    </w:lvl>
    <w:lvl w:ilvl="2" w:tplc="0419001B" w:tentative="1">
      <w:start w:val="1"/>
      <w:numFmt w:val="lowerRoman"/>
      <w:lvlText w:val="%3."/>
      <w:lvlJc w:val="right"/>
      <w:pPr>
        <w:ind w:left="2011" w:hanging="180"/>
      </w:pPr>
    </w:lvl>
    <w:lvl w:ilvl="3" w:tplc="0419000F" w:tentative="1">
      <w:start w:val="1"/>
      <w:numFmt w:val="decimal"/>
      <w:lvlText w:val="%4."/>
      <w:lvlJc w:val="left"/>
      <w:pPr>
        <w:ind w:left="2731" w:hanging="360"/>
      </w:pPr>
    </w:lvl>
    <w:lvl w:ilvl="4" w:tplc="04190019" w:tentative="1">
      <w:start w:val="1"/>
      <w:numFmt w:val="lowerLetter"/>
      <w:lvlText w:val="%5."/>
      <w:lvlJc w:val="left"/>
      <w:pPr>
        <w:ind w:left="3451" w:hanging="360"/>
      </w:pPr>
    </w:lvl>
    <w:lvl w:ilvl="5" w:tplc="0419001B" w:tentative="1">
      <w:start w:val="1"/>
      <w:numFmt w:val="lowerRoman"/>
      <w:lvlText w:val="%6."/>
      <w:lvlJc w:val="right"/>
      <w:pPr>
        <w:ind w:left="4171" w:hanging="180"/>
      </w:pPr>
    </w:lvl>
    <w:lvl w:ilvl="6" w:tplc="0419000F" w:tentative="1">
      <w:start w:val="1"/>
      <w:numFmt w:val="decimal"/>
      <w:lvlText w:val="%7."/>
      <w:lvlJc w:val="left"/>
      <w:pPr>
        <w:ind w:left="4891" w:hanging="360"/>
      </w:pPr>
    </w:lvl>
    <w:lvl w:ilvl="7" w:tplc="04190019" w:tentative="1">
      <w:start w:val="1"/>
      <w:numFmt w:val="lowerLetter"/>
      <w:lvlText w:val="%8."/>
      <w:lvlJc w:val="left"/>
      <w:pPr>
        <w:ind w:left="5611" w:hanging="360"/>
      </w:pPr>
    </w:lvl>
    <w:lvl w:ilvl="8" w:tplc="0419001B" w:tentative="1">
      <w:start w:val="1"/>
      <w:numFmt w:val="lowerRoman"/>
      <w:lvlText w:val="%9."/>
      <w:lvlJc w:val="right"/>
      <w:pPr>
        <w:ind w:left="633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6CE4"/>
    <w:rsid w:val="0002077B"/>
    <w:rsid w:val="0002724C"/>
    <w:rsid w:val="00030687"/>
    <w:rsid w:val="000321A2"/>
    <w:rsid w:val="000360AD"/>
    <w:rsid w:val="000414D2"/>
    <w:rsid w:val="000648DE"/>
    <w:rsid w:val="00073FC6"/>
    <w:rsid w:val="0009567C"/>
    <w:rsid w:val="000B73CA"/>
    <w:rsid w:val="000C61CA"/>
    <w:rsid w:val="000F5AB7"/>
    <w:rsid w:val="00102B9F"/>
    <w:rsid w:val="00110380"/>
    <w:rsid w:val="00110A83"/>
    <w:rsid w:val="00123B5E"/>
    <w:rsid w:val="001338E0"/>
    <w:rsid w:val="001366F2"/>
    <w:rsid w:val="001873C4"/>
    <w:rsid w:val="001C6878"/>
    <w:rsid w:val="001C7D8C"/>
    <w:rsid w:val="001E45F1"/>
    <w:rsid w:val="001E6B99"/>
    <w:rsid w:val="001F2978"/>
    <w:rsid w:val="00200957"/>
    <w:rsid w:val="0021510E"/>
    <w:rsid w:val="00225ADB"/>
    <w:rsid w:val="0024035D"/>
    <w:rsid w:val="00241E55"/>
    <w:rsid w:val="00276E5E"/>
    <w:rsid w:val="002921DE"/>
    <w:rsid w:val="00296CE4"/>
    <w:rsid w:val="002A7BFC"/>
    <w:rsid w:val="002E604D"/>
    <w:rsid w:val="002F12A4"/>
    <w:rsid w:val="002F12D1"/>
    <w:rsid w:val="00304E55"/>
    <w:rsid w:val="00317B7C"/>
    <w:rsid w:val="003443F0"/>
    <w:rsid w:val="00345FBF"/>
    <w:rsid w:val="00360820"/>
    <w:rsid w:val="003A6C2C"/>
    <w:rsid w:val="003D01B6"/>
    <w:rsid w:val="003D1302"/>
    <w:rsid w:val="003E4DAC"/>
    <w:rsid w:val="004012A2"/>
    <w:rsid w:val="00416C75"/>
    <w:rsid w:val="00445A49"/>
    <w:rsid w:val="00456425"/>
    <w:rsid w:val="004A11B0"/>
    <w:rsid w:val="004A36DF"/>
    <w:rsid w:val="004A3C27"/>
    <w:rsid w:val="004A700C"/>
    <w:rsid w:val="00555AE0"/>
    <w:rsid w:val="005A69A9"/>
    <w:rsid w:val="005E4F92"/>
    <w:rsid w:val="005E5C13"/>
    <w:rsid w:val="005F010D"/>
    <w:rsid w:val="00603DB1"/>
    <w:rsid w:val="00611AE7"/>
    <w:rsid w:val="00646585"/>
    <w:rsid w:val="00665A49"/>
    <w:rsid w:val="0069710E"/>
    <w:rsid w:val="006B2D20"/>
    <w:rsid w:val="006B4BDB"/>
    <w:rsid w:val="007013EF"/>
    <w:rsid w:val="00711EEB"/>
    <w:rsid w:val="007128B0"/>
    <w:rsid w:val="00716479"/>
    <w:rsid w:val="007273B1"/>
    <w:rsid w:val="00743A70"/>
    <w:rsid w:val="0074420D"/>
    <w:rsid w:val="007522FB"/>
    <w:rsid w:val="00756205"/>
    <w:rsid w:val="007C23AC"/>
    <w:rsid w:val="007E1EDB"/>
    <w:rsid w:val="007F0EF3"/>
    <w:rsid w:val="00800539"/>
    <w:rsid w:val="0083110E"/>
    <w:rsid w:val="00895DC1"/>
    <w:rsid w:val="008960FF"/>
    <w:rsid w:val="008B04B9"/>
    <w:rsid w:val="008D5EA4"/>
    <w:rsid w:val="008F051F"/>
    <w:rsid w:val="00920CE3"/>
    <w:rsid w:val="00973AB3"/>
    <w:rsid w:val="009A20C8"/>
    <w:rsid w:val="009B728B"/>
    <w:rsid w:val="00A5242A"/>
    <w:rsid w:val="00A829AB"/>
    <w:rsid w:val="00A84230"/>
    <w:rsid w:val="00AC1E06"/>
    <w:rsid w:val="00AD65EB"/>
    <w:rsid w:val="00AF442E"/>
    <w:rsid w:val="00AF6590"/>
    <w:rsid w:val="00B01D37"/>
    <w:rsid w:val="00B23B74"/>
    <w:rsid w:val="00B411AD"/>
    <w:rsid w:val="00B713C4"/>
    <w:rsid w:val="00B8536C"/>
    <w:rsid w:val="00B92A52"/>
    <w:rsid w:val="00B93CF6"/>
    <w:rsid w:val="00BA5097"/>
    <w:rsid w:val="00C27745"/>
    <w:rsid w:val="00C4498C"/>
    <w:rsid w:val="00C661BD"/>
    <w:rsid w:val="00C90E1A"/>
    <w:rsid w:val="00CC532D"/>
    <w:rsid w:val="00CD6370"/>
    <w:rsid w:val="00CF1829"/>
    <w:rsid w:val="00D101B5"/>
    <w:rsid w:val="00D21C05"/>
    <w:rsid w:val="00D45351"/>
    <w:rsid w:val="00D602DB"/>
    <w:rsid w:val="00D926A4"/>
    <w:rsid w:val="00D92B3C"/>
    <w:rsid w:val="00DA359A"/>
    <w:rsid w:val="00DB2982"/>
    <w:rsid w:val="00E03836"/>
    <w:rsid w:val="00E14FCB"/>
    <w:rsid w:val="00E16978"/>
    <w:rsid w:val="00E44558"/>
    <w:rsid w:val="00E45E04"/>
    <w:rsid w:val="00E537A6"/>
    <w:rsid w:val="00E65AC9"/>
    <w:rsid w:val="00E67984"/>
    <w:rsid w:val="00E7187F"/>
    <w:rsid w:val="00E73C62"/>
    <w:rsid w:val="00EE1D75"/>
    <w:rsid w:val="00EF1D42"/>
    <w:rsid w:val="00F262AC"/>
    <w:rsid w:val="00F32FD1"/>
    <w:rsid w:val="00F34C14"/>
    <w:rsid w:val="00F45A91"/>
    <w:rsid w:val="00F53448"/>
    <w:rsid w:val="00F647F0"/>
    <w:rsid w:val="00F71F89"/>
    <w:rsid w:val="00F955D3"/>
    <w:rsid w:val="00FA25A0"/>
    <w:rsid w:val="00FD58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5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D21C05"/>
    <w:pPr>
      <w:spacing w:after="0" w:line="240" w:lineRule="auto"/>
    </w:pPr>
  </w:style>
  <w:style w:type="paragraph" w:styleId="a4">
    <w:name w:val="header"/>
    <w:basedOn w:val="a"/>
    <w:link w:val="a5"/>
    <w:unhideWhenUsed/>
    <w:rsid w:val="00B85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B8536C"/>
  </w:style>
  <w:style w:type="paragraph" w:styleId="a6">
    <w:name w:val="footer"/>
    <w:basedOn w:val="a"/>
    <w:link w:val="a7"/>
    <w:uiPriority w:val="99"/>
    <w:unhideWhenUsed/>
    <w:rsid w:val="00B85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8536C"/>
  </w:style>
  <w:style w:type="paragraph" w:styleId="a8">
    <w:name w:val="Balloon Text"/>
    <w:basedOn w:val="a"/>
    <w:link w:val="a9"/>
    <w:uiPriority w:val="99"/>
    <w:semiHidden/>
    <w:unhideWhenUsed/>
    <w:rsid w:val="00E73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73C62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rsid w:val="003D01B6"/>
    <w:pPr>
      <w:spacing w:after="140" w:line="288" w:lineRule="auto"/>
    </w:pPr>
    <w:rPr>
      <w:color w:val="00000A"/>
    </w:rPr>
  </w:style>
  <w:style w:type="character" w:customStyle="1" w:styleId="ab">
    <w:name w:val="Основной текст Знак"/>
    <w:basedOn w:val="a0"/>
    <w:link w:val="aa"/>
    <w:rsid w:val="003D01B6"/>
    <w:rPr>
      <w:color w:val="00000A"/>
    </w:rPr>
  </w:style>
  <w:style w:type="paragraph" w:styleId="3">
    <w:name w:val="Body Text Indent 3"/>
    <w:basedOn w:val="a"/>
    <w:link w:val="30"/>
    <w:rsid w:val="00F955D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F955D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F955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Без интервала1"/>
    <w:rsid w:val="00445A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qFormat/>
    <w:rsid w:val="00445A49"/>
    <w:rPr>
      <w:b/>
      <w:bCs/>
    </w:rPr>
  </w:style>
  <w:style w:type="paragraph" w:styleId="2">
    <w:name w:val="Body Text Indent 2"/>
    <w:basedOn w:val="a"/>
    <w:link w:val="20"/>
    <w:uiPriority w:val="99"/>
    <w:semiHidden/>
    <w:unhideWhenUsed/>
    <w:rsid w:val="003443F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443F0"/>
  </w:style>
  <w:style w:type="paragraph" w:customStyle="1" w:styleId="ConsNormal">
    <w:name w:val="ConsNormal"/>
    <w:rsid w:val="009B728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paragraph" w:customStyle="1" w:styleId="ConsNonformat">
    <w:name w:val="ConsNonformat"/>
    <w:rsid w:val="009B728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9B728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Default">
    <w:name w:val="Default"/>
    <w:rsid w:val="009B728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1C05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B85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8536C"/>
  </w:style>
  <w:style w:type="paragraph" w:styleId="a6">
    <w:name w:val="footer"/>
    <w:basedOn w:val="a"/>
    <w:link w:val="a7"/>
    <w:uiPriority w:val="99"/>
    <w:unhideWhenUsed/>
    <w:rsid w:val="00B85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8536C"/>
  </w:style>
  <w:style w:type="paragraph" w:styleId="a8">
    <w:name w:val="Balloon Text"/>
    <w:basedOn w:val="a"/>
    <w:link w:val="a9"/>
    <w:uiPriority w:val="99"/>
    <w:semiHidden/>
    <w:unhideWhenUsed/>
    <w:rsid w:val="00E73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73C62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rsid w:val="003D01B6"/>
    <w:pPr>
      <w:spacing w:after="140" w:line="288" w:lineRule="auto"/>
    </w:pPr>
    <w:rPr>
      <w:color w:val="00000A"/>
    </w:rPr>
  </w:style>
  <w:style w:type="character" w:customStyle="1" w:styleId="ab">
    <w:name w:val="Основной текст Знак"/>
    <w:basedOn w:val="a0"/>
    <w:link w:val="aa"/>
    <w:rsid w:val="003D01B6"/>
    <w:rPr>
      <w:color w:val="00000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1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3E72D32DD31EF0CAC7976F66B8020DACE1440631706DDE418F577666EBFDBCAA06859EEAB08D9u2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3E72D32DD31EF0CAC7976F66B8020DACE1440631706DDE418F577666EBFDBCAA06859EEAE0FD9uF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EA9D7622C7A03B5352784ACD6AB1F215F47B049EBD3F543F04B1EEF020E213B2E0C9DD96C069AFCDF5BEF61196004C46D1F41AADFDF38qFs2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9E3ECE-0787-4226-B6A2-4744B5B84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602</Words>
  <Characters>3436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4030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Ишбердина Гульфия Вилевна</dc:creator>
  <cp:lastModifiedBy>user</cp:lastModifiedBy>
  <cp:revision>20</cp:revision>
  <cp:lastPrinted>2018-10-18T10:35:00Z</cp:lastPrinted>
  <dcterms:created xsi:type="dcterms:W3CDTF">2018-08-16T07:00:00Z</dcterms:created>
  <dcterms:modified xsi:type="dcterms:W3CDTF">2018-11-27T11:46:00Z</dcterms:modified>
</cp:coreProperties>
</file>