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bottom w:val="double" w:sz="18" w:space="0" w:color="auto"/>
        </w:tblBorders>
        <w:tblLook w:val="00A0" w:firstRow="1" w:lastRow="0" w:firstColumn="1" w:lastColumn="0" w:noHBand="0" w:noVBand="0"/>
      </w:tblPr>
      <w:tblGrid>
        <w:gridCol w:w="3953"/>
        <w:gridCol w:w="1825"/>
        <w:gridCol w:w="3828"/>
      </w:tblGrid>
      <w:tr w:rsidR="00445A49" w:rsidTr="007E1EDB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45A49" w:rsidRDefault="007E1EDB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ҠЫПСАҠ-АСҠАР</w:t>
            </w:r>
            <w:r w:rsidR="00445A49" w:rsidRPr="00587F4D">
              <w:rPr>
                <w:rFonts w:ascii="a_Timer(15%) Bashkir" w:hAnsi="a_Timer(15%) Bashkir" w:cs="Arial"/>
                <w:sz w:val="20"/>
                <w:szCs w:val="20"/>
              </w:rPr>
              <w:t xml:space="preserve"> </w:t>
            </w:r>
            <w:r w:rsidR="00445A49"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45A49" w:rsidRDefault="007E1EDB" w:rsidP="00CC60A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СОВЕТЫ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E1EDB" w:rsidRPr="00C21EF4" w:rsidRDefault="007E1EDB" w:rsidP="007E1ED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E1EDB" w:rsidRPr="008058A0" w:rsidRDefault="007E1EDB" w:rsidP="007E1EDB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7E1EDB" w:rsidRPr="008058A0" w:rsidRDefault="007E1EDB" w:rsidP="007E1EDB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45A49" w:rsidRDefault="007E1EDB" w:rsidP="007E1EDB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ЫПСА</w:t>
            </w: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Ҡ-А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С</w:t>
            </w: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АР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АУЫЛ СОВЕТЫ</w:t>
            </w:r>
            <w:r w:rsidR="00445A49">
              <w:rPr>
                <w:rFonts w:ascii="a_Timer(05%) Bashkir" w:hAnsi="a_Timer(05%) Bashkir" w:cs="Arial"/>
                <w:sz w:val="16"/>
                <w:szCs w:val="20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2650" cy="970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49" w:rsidRDefault="00445A49" w:rsidP="00CC60A2"/>
          <w:p w:rsidR="00445A49" w:rsidRDefault="00445A49" w:rsidP="00CC60A2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45A49" w:rsidRDefault="00AD65EB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КИПЧАК-АСКАРОВСКИЙ</w:t>
            </w:r>
            <w:r w:rsidR="007E1EDB"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="00445A49">
              <w:rPr>
                <w:rFonts w:ascii="a_Timer(15%) Bashkir" w:hAnsi="a_Timer(15%) Bashkir" w:cs="Arial"/>
                <w:b/>
                <w:sz w:val="20"/>
              </w:rPr>
              <w:t>СЕЛЬСОВЕТ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AD65EB">
              <w:rPr>
                <w:rFonts w:ascii="a_Timer(05%) Bashkir" w:hAnsi="a_Timer(05%) Bashkir" w:cs="Arial"/>
                <w:sz w:val="16"/>
                <w:szCs w:val="20"/>
              </w:rPr>
              <w:t>КИПЧАК-АСКАРОВСКИЙ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416C75" w:rsidRDefault="00416C75" w:rsidP="00445A49">
      <w:pPr>
        <w:rPr>
          <w:rFonts w:ascii="Times New Roman" w:hAnsi="Times New Roman" w:cs="Times New Roman"/>
          <w:sz w:val="24"/>
          <w:szCs w:val="24"/>
        </w:rPr>
      </w:pPr>
    </w:p>
    <w:p w:rsidR="00445A49" w:rsidRPr="007C71CD" w:rsidRDefault="005A235E" w:rsidP="005A23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1CD">
        <w:rPr>
          <w:rFonts w:ascii="Times New Roman" w:hAnsi="Times New Roman" w:cs="Times New Roman"/>
          <w:b/>
          <w:bCs/>
          <w:sz w:val="28"/>
          <w:szCs w:val="28"/>
        </w:rPr>
        <w:t>ҠАРАР             </w:t>
      </w:r>
      <w:r w:rsidR="00445A49" w:rsidRPr="007C71CD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                        РЕШЕНИЕ</w:t>
      </w:r>
    </w:p>
    <w:p w:rsidR="00D101B5" w:rsidRPr="003443F0" w:rsidRDefault="00D101B5" w:rsidP="00445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35E" w:rsidRPr="005A235E" w:rsidRDefault="005A235E" w:rsidP="005A235E">
      <w:pPr>
        <w:pStyle w:val="31"/>
        <w:spacing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35E">
        <w:rPr>
          <w:rFonts w:ascii="Times New Roman" w:hAnsi="Times New Roman" w:cs="Times New Roman"/>
          <w:b/>
          <w:sz w:val="26"/>
          <w:szCs w:val="26"/>
        </w:rPr>
        <w:t>«О БЮДЖЕТЕ СЕЛЬСКОГО ПОСЕЛЕНИЯ</w:t>
      </w:r>
    </w:p>
    <w:p w:rsidR="005A235E" w:rsidRPr="005A235E" w:rsidRDefault="005A235E" w:rsidP="005A235E">
      <w:pPr>
        <w:pStyle w:val="31"/>
        <w:spacing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35E">
        <w:rPr>
          <w:rFonts w:ascii="Times New Roman" w:hAnsi="Times New Roman" w:cs="Times New Roman"/>
          <w:b/>
          <w:sz w:val="26"/>
          <w:szCs w:val="26"/>
        </w:rPr>
        <w:t xml:space="preserve">КИПЧАК-АСКАРОВСКИЙ СЕЛЬСОВЕТ </w:t>
      </w:r>
    </w:p>
    <w:p w:rsidR="005A235E" w:rsidRPr="005A235E" w:rsidRDefault="005A235E" w:rsidP="005A235E">
      <w:pPr>
        <w:pStyle w:val="31"/>
        <w:spacing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35E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АЛЬШЕЕВСКИЙ РАЙОН </w:t>
      </w:r>
    </w:p>
    <w:p w:rsidR="005A235E" w:rsidRPr="005A235E" w:rsidRDefault="005A235E" w:rsidP="005A235E">
      <w:pPr>
        <w:pStyle w:val="31"/>
        <w:spacing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35E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:rsidR="005A235E" w:rsidRPr="005A235E" w:rsidRDefault="005A235E" w:rsidP="005A235E">
      <w:pPr>
        <w:pStyle w:val="31"/>
        <w:spacing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35E">
        <w:rPr>
          <w:rFonts w:ascii="Times New Roman" w:hAnsi="Times New Roman" w:cs="Times New Roman"/>
          <w:b/>
          <w:sz w:val="26"/>
          <w:szCs w:val="26"/>
        </w:rPr>
        <w:t>НА 2019 ГОД И НА ПЛАНОВЫЙ ПЕРИОД 2020-2021 ГОДОВ»</w:t>
      </w:r>
    </w:p>
    <w:p w:rsidR="005A235E" w:rsidRPr="005A235E" w:rsidRDefault="005A235E" w:rsidP="005A235E">
      <w:pPr>
        <w:pStyle w:val="3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>Совет сельского поселения Кипчак-Аскаровский сельсовет муниципального района Альшеевский район Республики Башкортостан РЕШИЛ: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b/>
          <w:noProof/>
          <w:sz w:val="26"/>
          <w:szCs w:val="26"/>
        </w:rPr>
        <w:t>1.</w:t>
      </w:r>
      <w:r w:rsidRPr="005A235E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сельского поселения Кипчак-Аскаровский сельсовет муниципального района Альшеевский район Республики Башкортостан (далее - бюджет сельского поселения) на</w:t>
      </w:r>
      <w:r w:rsidRPr="005A235E">
        <w:rPr>
          <w:rFonts w:ascii="Times New Roman" w:hAnsi="Times New Roman" w:cs="Times New Roman"/>
          <w:noProof/>
          <w:sz w:val="26"/>
          <w:szCs w:val="26"/>
        </w:rPr>
        <w:t xml:space="preserve"> 2019</w:t>
      </w:r>
      <w:r w:rsidRPr="005A235E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сельского поселения в сумме 2 467 500 рублей;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сельского поселения в сумме 2 467 500 рублей. 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>3) прогнозируемый дефицит (профицит) бюджета сельского поселения 0,0 рублей.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>2. Утвердить основные характеристики бюджета сельского поселения на плановый период 2020 и 2021 годов.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сельского поселения на 2020 год в сумме 2 416 700 рублей и на 2021 год в сумме 2 527 400 рублей;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>2) общий объем расходов бюджета сельского поселения на 2020 год в сумме 2 416 700 рублей и на 2021 год в сумме 2 527 400рублей;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>3) прогнозируемый дефицит (профицит) бюджета сельского поселения на 2020 год 0,0  рублей и на 2021 год 0,0  рублей.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b/>
          <w:sz w:val="26"/>
          <w:szCs w:val="26"/>
        </w:rPr>
        <w:t>2.</w:t>
      </w:r>
      <w:r w:rsidRPr="005A235E">
        <w:rPr>
          <w:rFonts w:ascii="Times New Roman" w:hAnsi="Times New Roman" w:cs="Times New Roman"/>
          <w:sz w:val="26"/>
          <w:szCs w:val="26"/>
        </w:rPr>
        <w:t xml:space="preserve"> Установить, что муниципальные унитарные предприятия, созданные сельским поселением Кипчак-Аскаровский сельсовет муниципального района Альшеевский район Республики Башкортостан, производят отчисления в бюджет сельского поселения в </w:t>
      </w:r>
      <w:r w:rsidRPr="005A235E">
        <w:rPr>
          <w:rFonts w:ascii="Times New Roman" w:hAnsi="Times New Roman" w:cs="Times New Roman"/>
          <w:sz w:val="26"/>
          <w:szCs w:val="26"/>
        </w:rPr>
        <w:lastRenderedPageBreak/>
        <w:t>размере 10 процентов от прибыли, остающийся после уплаты налогов и иных обязательных платежей в бюджет, согласно Решению Совета  муниципального района Альшеевский район Республики Башкортостан № 28  от 18 ноября 2005 года «Об утверждении Положения о порядке перечисления в местный бюджет части прибыли муниципальных унитарных предприятий».</w:t>
      </w:r>
    </w:p>
    <w:p w:rsidR="005A235E" w:rsidRPr="005A235E" w:rsidRDefault="005A235E" w:rsidP="005A235E">
      <w:pPr>
        <w:spacing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5A235E">
        <w:rPr>
          <w:rFonts w:ascii="Times New Roman" w:hAnsi="Times New Roman" w:cs="Times New Roman"/>
          <w:sz w:val="26"/>
          <w:szCs w:val="26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5A235E" w:rsidRPr="005A235E" w:rsidRDefault="005A235E" w:rsidP="005A235E">
      <w:pPr>
        <w:spacing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b/>
          <w:sz w:val="26"/>
          <w:szCs w:val="26"/>
        </w:rPr>
        <w:t>4.</w:t>
      </w:r>
      <w:r w:rsidRPr="005A235E">
        <w:rPr>
          <w:rFonts w:ascii="Times New Roman" w:hAnsi="Times New Roman" w:cs="Times New Roman"/>
          <w:sz w:val="26"/>
          <w:szCs w:val="26"/>
        </w:rPr>
        <w:t xml:space="preserve">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>Утвердить перечень главных администраторов источников финансирования дефицита бюджета сельского поселения согласно приложению 2 к настоящему Решению.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b/>
          <w:caps/>
          <w:shadow/>
          <w:sz w:val="26"/>
          <w:szCs w:val="26"/>
        </w:rPr>
        <w:t>5.</w:t>
      </w:r>
      <w:r w:rsidRPr="005A235E">
        <w:rPr>
          <w:rFonts w:ascii="Times New Roman" w:hAnsi="Times New Roman" w:cs="Times New Roman"/>
          <w:sz w:val="26"/>
          <w:szCs w:val="26"/>
        </w:rPr>
        <w:t xml:space="preserve"> Установить в бюджете сельского поселения поступления доходов: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>1) на 2019 год согласно приложению 3 к настоящему Решению;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>2) на плановый период 2020 и 2021 годов согласно приложению 4 к настоящему Решению.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5A235E">
        <w:rPr>
          <w:rFonts w:ascii="Times New Roman" w:hAnsi="Times New Roman" w:cs="Times New Roman"/>
          <w:sz w:val="26"/>
          <w:szCs w:val="26"/>
        </w:rPr>
        <w:t>Утвердить общий объем межбюджетных трансфертов получаемых из других уровней бюджетов на 2019 год в общей сумме 1 886 500  рублей, в том числе из бюджета муниципального района Альшеевский район Республики Башкортостан 1 312 700 рублей, на 2020 год в общей сумме 1 814 700 рублей, в том числе из бюджета муниципального района Альшеевский район Республики Башкортостан 1 240 000 рублей, и на 2021 год в общей сумме 1 912 400 рублей, в том числе из бюджета муниципального района Альшеевский район Республики Башкортостан 1 335 900 рублей.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5A235E">
        <w:rPr>
          <w:rFonts w:ascii="Times New Roman" w:hAnsi="Times New Roman" w:cs="Times New Roman"/>
          <w:sz w:val="26"/>
          <w:szCs w:val="26"/>
        </w:rPr>
        <w:t>Средства, поступающие во временное распоряжение получателей средств бюджета сельского</w:t>
      </w:r>
      <w:r w:rsidRPr="005A23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235E">
        <w:rPr>
          <w:rFonts w:ascii="Times New Roman" w:hAnsi="Times New Roman" w:cs="Times New Roman"/>
          <w:sz w:val="26"/>
          <w:szCs w:val="26"/>
        </w:rPr>
        <w:t>поселения, учитывается на счете открытом администрации сельского поселения Кипчак-Аскаровский сельсовет муниципального района Альшеевский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в сельском поселении Кипчак-Аскаровский сельсовет муниципального района Альшеевский район Республики Башкортостан.</w:t>
      </w:r>
    </w:p>
    <w:p w:rsidR="005A235E" w:rsidRPr="005A235E" w:rsidRDefault="005A235E" w:rsidP="005A235E">
      <w:pPr>
        <w:pStyle w:val="21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b/>
          <w:sz w:val="26"/>
          <w:szCs w:val="26"/>
        </w:rPr>
        <w:t>8.</w:t>
      </w:r>
      <w:r w:rsidRPr="005A235E">
        <w:rPr>
          <w:rFonts w:ascii="Times New Roman" w:hAnsi="Times New Roman" w:cs="Times New Roman"/>
          <w:sz w:val="26"/>
          <w:szCs w:val="26"/>
        </w:rPr>
        <w:t xml:space="preserve"> Утвердить в пределах общего объема расходов бюджета сельского поселения, установленного</w:t>
      </w:r>
      <w:r w:rsidRPr="005A23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235E">
        <w:rPr>
          <w:rFonts w:ascii="Times New Roman" w:hAnsi="Times New Roman" w:cs="Times New Roman"/>
          <w:sz w:val="26"/>
          <w:szCs w:val="26"/>
        </w:rPr>
        <w:t>пунктом 1 настоящего Решения, распределение бюджетных ассигнований бюджета сельского поселения:</w:t>
      </w:r>
    </w:p>
    <w:p w:rsidR="005A235E" w:rsidRPr="005A235E" w:rsidRDefault="005A235E" w:rsidP="005A235E">
      <w:pPr>
        <w:pStyle w:val="21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lastRenderedPageBreak/>
        <w:t>1) по разделам и подразделам, целевым статьям (муниципальным программам сельского поселения и непрограммным направлениям деятельности), группам видов расходов бюджетов:</w:t>
      </w:r>
    </w:p>
    <w:p w:rsidR="005A235E" w:rsidRPr="005A235E" w:rsidRDefault="005A235E" w:rsidP="005A235E">
      <w:pPr>
        <w:pStyle w:val="21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>а) на 2019 год согласно приложению 5 к настоящему Решению;</w:t>
      </w:r>
    </w:p>
    <w:p w:rsidR="005A235E" w:rsidRPr="005A235E" w:rsidRDefault="005A235E" w:rsidP="005A235E">
      <w:pPr>
        <w:pStyle w:val="21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>б) на плановый период 2020 и 2021 годов согласно приложению 6 к настоящему Решению;</w:t>
      </w:r>
    </w:p>
    <w:p w:rsidR="005A235E" w:rsidRPr="001E6883" w:rsidRDefault="005A235E" w:rsidP="005A235E">
      <w:pPr>
        <w:pStyle w:val="21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6883">
        <w:rPr>
          <w:rFonts w:ascii="Times New Roman" w:hAnsi="Times New Roman" w:cs="Times New Roman"/>
          <w:sz w:val="26"/>
          <w:szCs w:val="26"/>
        </w:rPr>
        <w:t>2)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бюджетов:</w:t>
      </w:r>
      <w:bookmarkStart w:id="0" w:name="_GoBack"/>
      <w:bookmarkEnd w:id="0"/>
    </w:p>
    <w:p w:rsidR="005A235E" w:rsidRPr="005A235E" w:rsidRDefault="005A235E" w:rsidP="005A235E">
      <w:pPr>
        <w:pStyle w:val="21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>а) на 2019 год согласно приложению 7 к настоящему Решению;</w:t>
      </w:r>
    </w:p>
    <w:p w:rsidR="005A235E" w:rsidRPr="005A235E" w:rsidRDefault="005A235E" w:rsidP="005A235E">
      <w:pPr>
        <w:pStyle w:val="21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>б) на плановый период 2020 и 2021 годов согласно приложению 8 к настоящему Решению.</w:t>
      </w:r>
    </w:p>
    <w:p w:rsidR="005A235E" w:rsidRPr="005A235E" w:rsidRDefault="005A235E" w:rsidP="005A235E">
      <w:pPr>
        <w:pStyle w:val="21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b/>
          <w:sz w:val="26"/>
          <w:szCs w:val="26"/>
        </w:rPr>
        <w:t>9.</w:t>
      </w:r>
      <w:r w:rsidRPr="005A235E">
        <w:rPr>
          <w:rFonts w:ascii="Times New Roman" w:hAnsi="Times New Roman" w:cs="Times New Roman"/>
          <w:sz w:val="26"/>
          <w:szCs w:val="26"/>
        </w:rPr>
        <w:t xml:space="preserve"> Утвердить ведомственную структуру расходов бюджета сельского поселения:</w:t>
      </w:r>
    </w:p>
    <w:p w:rsidR="005A235E" w:rsidRPr="005A235E" w:rsidRDefault="005A235E" w:rsidP="005A235E">
      <w:pPr>
        <w:pStyle w:val="21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>1)  на 2019 год согласно приложению 9 к настоящему Решению;</w:t>
      </w:r>
    </w:p>
    <w:p w:rsidR="005A235E" w:rsidRPr="005A235E" w:rsidRDefault="005A235E" w:rsidP="005A235E">
      <w:pPr>
        <w:pStyle w:val="21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>2) на плановый период 2020 и 2021 годов согласно приложению 10 к настоящему Решению.</w:t>
      </w:r>
    </w:p>
    <w:p w:rsidR="005A235E" w:rsidRPr="005A235E" w:rsidRDefault="005A235E" w:rsidP="005A235E">
      <w:pPr>
        <w:spacing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b/>
          <w:sz w:val="26"/>
          <w:szCs w:val="26"/>
        </w:rPr>
        <w:t>10.</w:t>
      </w:r>
      <w:r w:rsidRPr="005A235E">
        <w:rPr>
          <w:rFonts w:ascii="Times New Roman" w:hAnsi="Times New Roman" w:cs="Times New Roman"/>
          <w:sz w:val="26"/>
          <w:szCs w:val="26"/>
        </w:rPr>
        <w:t xml:space="preserve"> 1. Установить, что законы и иные нормативные правовые акты сельского поселения Кипчак-Аскаровский сельсовет муниципального района Альшеевский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2019 год и на плановый период 2020 и 2021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5A235E" w:rsidRPr="005A235E" w:rsidRDefault="005A235E" w:rsidP="005A235E">
      <w:pPr>
        <w:spacing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>2. Проекты Решений и иных нормативных правовых актов сельского поселения Кипчак-Аскаровский сельсовет муниципального района Альшеевский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2019 год и на плановый период 2020 и 2021 годов либо сокращающие его доходную базу, вносятся 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>3. Администрация сельского поселения Кипчак-Аскаровский сельсовет муниципального района Альшеевский район Республики Башкортостан не вправе принимать в 2019 - 2021 годах решения, приводящие к увеличению численности муниципальных служащих сельского поселения.</w:t>
      </w:r>
    </w:p>
    <w:p w:rsidR="005A235E" w:rsidRPr="005A235E" w:rsidRDefault="005A235E" w:rsidP="005A235E">
      <w:pPr>
        <w:spacing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b/>
          <w:sz w:val="26"/>
          <w:szCs w:val="26"/>
        </w:rPr>
        <w:t>11</w:t>
      </w:r>
      <w:r w:rsidRPr="005A235E">
        <w:rPr>
          <w:rFonts w:ascii="Times New Roman" w:hAnsi="Times New Roman" w:cs="Times New Roman"/>
          <w:sz w:val="26"/>
          <w:szCs w:val="26"/>
        </w:rPr>
        <w:t xml:space="preserve">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 выполнение работ, оказание услуг предусматривает авансовые платежи в </w:t>
      </w:r>
      <w:r w:rsidRPr="005A235E">
        <w:rPr>
          <w:rFonts w:ascii="Times New Roman" w:hAnsi="Times New Roman" w:cs="Times New Roman"/>
          <w:sz w:val="26"/>
          <w:szCs w:val="26"/>
        </w:rPr>
        <w:lastRenderedPageBreak/>
        <w:t>размерах, определенных администрацией сельского поселения Кипчак-Аскаровский сельсовет муниципального района Альшеевский район Республики Башкортостан.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b/>
          <w:sz w:val="26"/>
          <w:szCs w:val="26"/>
        </w:rPr>
        <w:t>12.</w:t>
      </w:r>
      <w:r w:rsidRPr="005A235E">
        <w:rPr>
          <w:rFonts w:ascii="Times New Roman" w:hAnsi="Times New Roman" w:cs="Times New Roman"/>
          <w:sz w:val="26"/>
          <w:szCs w:val="26"/>
        </w:rPr>
        <w:t xml:space="preserve"> Установить в бюджете сельского поселения на 2019 год расходы на формирование резервного фонда в сумме - 10 000 рублей, на 2020 год – 10 000 рублей, на 2021 год – 10 000 рублей.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b/>
          <w:sz w:val="26"/>
          <w:szCs w:val="26"/>
        </w:rPr>
        <w:t xml:space="preserve">13. </w:t>
      </w:r>
      <w:r w:rsidRPr="005A235E">
        <w:rPr>
          <w:rFonts w:ascii="Times New Roman" w:hAnsi="Times New Roman" w:cs="Times New Roman"/>
          <w:sz w:val="26"/>
          <w:szCs w:val="26"/>
        </w:rPr>
        <w:t xml:space="preserve">Установить,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Кипчак-Аскаровский сельсовет муниципального района Альшеевский район Республики Башкортостан, связанные с особенностями исполнения бюджета сельского поселения и (или) перераспределения бюджетных ассигнований: 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>1)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бюджетов;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>2) использование остатков средств бюджета сельского поселения на 1 января 2019 года;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>3) принятие администрацией сельского поселения Кипчак-Аскаровский сельсовет муниципального района Альшеевский район Республики Башкортостан решений об утверждении программ сельского поселения и о внесении изменений в программы сельского поселения Кипчак-Аскаровский сельсовет муниципального района Альшеевский район Республики Башкортостан;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>4) в иных случаях установленных бюджетным законодательством.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b/>
          <w:noProof/>
          <w:sz w:val="26"/>
          <w:szCs w:val="26"/>
        </w:rPr>
        <w:t>14.</w:t>
      </w:r>
      <w:r w:rsidRPr="005A235E">
        <w:rPr>
          <w:rFonts w:ascii="Times New Roman" w:hAnsi="Times New Roman" w:cs="Times New Roman"/>
          <w:sz w:val="26"/>
          <w:szCs w:val="26"/>
        </w:rPr>
        <w:t xml:space="preserve"> Данное решение вступает в силу с 1 января 2019 года и подлежит официальному обнародованию.</w:t>
      </w: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A235E" w:rsidRPr="005A235E" w:rsidRDefault="005A235E" w:rsidP="005A235E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A235E" w:rsidRPr="005A235E" w:rsidRDefault="005A235E" w:rsidP="005A235E">
      <w:pPr>
        <w:spacing w:before="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35E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A235E">
        <w:rPr>
          <w:rFonts w:ascii="Times New Roman" w:hAnsi="Times New Roman" w:cs="Times New Roman"/>
          <w:sz w:val="26"/>
          <w:szCs w:val="26"/>
        </w:rPr>
        <w:t xml:space="preserve">          Р.Х.Газизов         </w:t>
      </w:r>
    </w:p>
    <w:p w:rsidR="005A235E" w:rsidRPr="003846D2" w:rsidRDefault="005A235E" w:rsidP="005A235E">
      <w:pPr>
        <w:rPr>
          <w:sz w:val="28"/>
          <w:szCs w:val="28"/>
        </w:rPr>
      </w:pPr>
    </w:p>
    <w:p w:rsidR="005A235E" w:rsidRPr="003846D2" w:rsidRDefault="005A235E" w:rsidP="005A235E">
      <w:pPr>
        <w:rPr>
          <w:sz w:val="28"/>
          <w:szCs w:val="28"/>
        </w:rPr>
      </w:pPr>
    </w:p>
    <w:p w:rsidR="005A235E" w:rsidRPr="003846D2" w:rsidRDefault="005A235E" w:rsidP="005A235E">
      <w:pPr>
        <w:rPr>
          <w:sz w:val="28"/>
          <w:szCs w:val="28"/>
        </w:rPr>
      </w:pPr>
    </w:p>
    <w:p w:rsidR="005A235E" w:rsidRDefault="005A235E" w:rsidP="005A235E">
      <w:pPr>
        <w:rPr>
          <w:sz w:val="28"/>
          <w:szCs w:val="28"/>
        </w:rPr>
      </w:pPr>
    </w:p>
    <w:p w:rsidR="005A235E" w:rsidRPr="005A235E" w:rsidRDefault="005A235E" w:rsidP="005A235E">
      <w:pPr>
        <w:spacing w:line="240" w:lineRule="auto"/>
        <w:rPr>
          <w:rFonts w:ascii="Times New Roman" w:hAnsi="Times New Roman" w:cs="Times New Roman"/>
        </w:rPr>
      </w:pPr>
      <w:r w:rsidRPr="005A235E">
        <w:rPr>
          <w:rFonts w:ascii="Times New Roman" w:hAnsi="Times New Roman" w:cs="Times New Roman"/>
        </w:rPr>
        <w:t>с.Кипчак-Аскарово</w:t>
      </w:r>
    </w:p>
    <w:p w:rsidR="005A235E" w:rsidRPr="005A235E" w:rsidRDefault="005A235E" w:rsidP="005A235E">
      <w:pPr>
        <w:spacing w:line="240" w:lineRule="auto"/>
        <w:rPr>
          <w:rFonts w:ascii="Times New Roman" w:hAnsi="Times New Roman" w:cs="Times New Roman"/>
        </w:rPr>
      </w:pPr>
      <w:r w:rsidRPr="005A235E">
        <w:rPr>
          <w:rFonts w:ascii="Times New Roman" w:hAnsi="Times New Roman" w:cs="Times New Roman"/>
        </w:rPr>
        <w:t>от 21 декабря 2018г.</w:t>
      </w:r>
    </w:p>
    <w:p w:rsidR="005A235E" w:rsidRPr="005A235E" w:rsidRDefault="005A235E" w:rsidP="005A235E">
      <w:pPr>
        <w:spacing w:line="240" w:lineRule="auto"/>
        <w:rPr>
          <w:rFonts w:ascii="Times New Roman" w:hAnsi="Times New Roman" w:cs="Times New Roman"/>
        </w:rPr>
      </w:pPr>
      <w:r w:rsidRPr="005A235E">
        <w:rPr>
          <w:rFonts w:ascii="Times New Roman" w:hAnsi="Times New Roman" w:cs="Times New Roman"/>
        </w:rPr>
        <w:t>№159</w:t>
      </w:r>
    </w:p>
    <w:p w:rsidR="00F955D3" w:rsidRPr="003443F0" w:rsidRDefault="00F955D3" w:rsidP="005A235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F955D3" w:rsidRPr="003443F0" w:rsidSect="005A235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DB" w:rsidRDefault="000353DB" w:rsidP="00B8536C">
      <w:pPr>
        <w:spacing w:after="0" w:line="240" w:lineRule="auto"/>
      </w:pPr>
      <w:r>
        <w:separator/>
      </w:r>
    </w:p>
  </w:endnote>
  <w:endnote w:type="continuationSeparator" w:id="0">
    <w:p w:rsidR="000353DB" w:rsidRDefault="000353DB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DB" w:rsidRDefault="000353DB" w:rsidP="00B8536C">
      <w:pPr>
        <w:spacing w:after="0" w:line="240" w:lineRule="auto"/>
      </w:pPr>
      <w:r>
        <w:separator/>
      </w:r>
    </w:p>
  </w:footnote>
  <w:footnote w:type="continuationSeparator" w:id="0">
    <w:p w:rsidR="000353DB" w:rsidRDefault="000353DB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0321A2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1E6883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7F6C"/>
    <w:multiLevelType w:val="hybridMultilevel"/>
    <w:tmpl w:val="0650951C"/>
    <w:lvl w:ilvl="0" w:tplc="5EC62E06">
      <w:start w:val="1"/>
      <w:numFmt w:val="decimal"/>
      <w:lvlText w:val="%1."/>
      <w:lvlJc w:val="left"/>
      <w:pPr>
        <w:ind w:left="12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CE4"/>
    <w:rsid w:val="0002077B"/>
    <w:rsid w:val="0002724C"/>
    <w:rsid w:val="00030687"/>
    <w:rsid w:val="000321A2"/>
    <w:rsid w:val="000353DB"/>
    <w:rsid w:val="000360AD"/>
    <w:rsid w:val="000414D2"/>
    <w:rsid w:val="000648DE"/>
    <w:rsid w:val="00073FC6"/>
    <w:rsid w:val="0009567C"/>
    <w:rsid w:val="000B73CA"/>
    <w:rsid w:val="000C61CA"/>
    <w:rsid w:val="000F5AB7"/>
    <w:rsid w:val="00102B9F"/>
    <w:rsid w:val="00110380"/>
    <w:rsid w:val="00110A83"/>
    <w:rsid w:val="00123B5E"/>
    <w:rsid w:val="00130AD3"/>
    <w:rsid w:val="001338E0"/>
    <w:rsid w:val="001366F2"/>
    <w:rsid w:val="001873C4"/>
    <w:rsid w:val="001C6878"/>
    <w:rsid w:val="001C7D8C"/>
    <w:rsid w:val="001E45F1"/>
    <w:rsid w:val="001E6883"/>
    <w:rsid w:val="001E6B99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E604D"/>
    <w:rsid w:val="002F12A4"/>
    <w:rsid w:val="002F12D1"/>
    <w:rsid w:val="00304E55"/>
    <w:rsid w:val="00317B7C"/>
    <w:rsid w:val="003443F0"/>
    <w:rsid w:val="00345FBF"/>
    <w:rsid w:val="00360820"/>
    <w:rsid w:val="003A6C2C"/>
    <w:rsid w:val="003D01B6"/>
    <w:rsid w:val="003D1302"/>
    <w:rsid w:val="003D76F9"/>
    <w:rsid w:val="003E4DAC"/>
    <w:rsid w:val="004012A2"/>
    <w:rsid w:val="00416C75"/>
    <w:rsid w:val="00445A49"/>
    <w:rsid w:val="00456425"/>
    <w:rsid w:val="004A11B0"/>
    <w:rsid w:val="004A36DF"/>
    <w:rsid w:val="004A3C27"/>
    <w:rsid w:val="004A700C"/>
    <w:rsid w:val="00555AE0"/>
    <w:rsid w:val="005A235E"/>
    <w:rsid w:val="005A69A9"/>
    <w:rsid w:val="005E4F92"/>
    <w:rsid w:val="005E5C13"/>
    <w:rsid w:val="005F010D"/>
    <w:rsid w:val="00603DB1"/>
    <w:rsid w:val="00611AE7"/>
    <w:rsid w:val="00646585"/>
    <w:rsid w:val="00665A49"/>
    <w:rsid w:val="0069710E"/>
    <w:rsid w:val="006B2D20"/>
    <w:rsid w:val="006B4BDB"/>
    <w:rsid w:val="007013EF"/>
    <w:rsid w:val="00711EEB"/>
    <w:rsid w:val="007128B0"/>
    <w:rsid w:val="00716479"/>
    <w:rsid w:val="007273B1"/>
    <w:rsid w:val="00743A70"/>
    <w:rsid w:val="0074420D"/>
    <w:rsid w:val="007522FB"/>
    <w:rsid w:val="00756205"/>
    <w:rsid w:val="007849EB"/>
    <w:rsid w:val="007C71CD"/>
    <w:rsid w:val="007E1EDB"/>
    <w:rsid w:val="007F0EF3"/>
    <w:rsid w:val="00800539"/>
    <w:rsid w:val="0083110E"/>
    <w:rsid w:val="00895DC1"/>
    <w:rsid w:val="008960FF"/>
    <w:rsid w:val="008B04B9"/>
    <w:rsid w:val="008D5EA4"/>
    <w:rsid w:val="008F051F"/>
    <w:rsid w:val="00920CE3"/>
    <w:rsid w:val="00973AB3"/>
    <w:rsid w:val="009A20C8"/>
    <w:rsid w:val="00A5242A"/>
    <w:rsid w:val="00A829AB"/>
    <w:rsid w:val="00A84230"/>
    <w:rsid w:val="00AC1E06"/>
    <w:rsid w:val="00AD65EB"/>
    <w:rsid w:val="00AF442E"/>
    <w:rsid w:val="00AF6590"/>
    <w:rsid w:val="00B01D37"/>
    <w:rsid w:val="00B23B74"/>
    <w:rsid w:val="00B411AD"/>
    <w:rsid w:val="00B713C4"/>
    <w:rsid w:val="00B8536C"/>
    <w:rsid w:val="00B92A52"/>
    <w:rsid w:val="00B93CF6"/>
    <w:rsid w:val="00BA5097"/>
    <w:rsid w:val="00BD7BCD"/>
    <w:rsid w:val="00C27745"/>
    <w:rsid w:val="00C4498C"/>
    <w:rsid w:val="00C661BD"/>
    <w:rsid w:val="00C90E1A"/>
    <w:rsid w:val="00CC532D"/>
    <w:rsid w:val="00CD6370"/>
    <w:rsid w:val="00CF1829"/>
    <w:rsid w:val="00D101B5"/>
    <w:rsid w:val="00D21C05"/>
    <w:rsid w:val="00D45351"/>
    <w:rsid w:val="00D602DB"/>
    <w:rsid w:val="00D92B3C"/>
    <w:rsid w:val="00DA359A"/>
    <w:rsid w:val="00DB2982"/>
    <w:rsid w:val="00E03836"/>
    <w:rsid w:val="00E14FCB"/>
    <w:rsid w:val="00E16978"/>
    <w:rsid w:val="00E44558"/>
    <w:rsid w:val="00E45E04"/>
    <w:rsid w:val="00E537A6"/>
    <w:rsid w:val="00E65AC9"/>
    <w:rsid w:val="00E67984"/>
    <w:rsid w:val="00E7187F"/>
    <w:rsid w:val="00E73C62"/>
    <w:rsid w:val="00EE1D75"/>
    <w:rsid w:val="00EF1D42"/>
    <w:rsid w:val="00F262AC"/>
    <w:rsid w:val="00F32FD1"/>
    <w:rsid w:val="00F34C14"/>
    <w:rsid w:val="00F45A91"/>
    <w:rsid w:val="00F53448"/>
    <w:rsid w:val="00F647F0"/>
    <w:rsid w:val="00F71F89"/>
    <w:rsid w:val="00F955D3"/>
    <w:rsid w:val="00FA25A0"/>
    <w:rsid w:val="00F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2132A-CD94-47B4-B667-E60B479A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3">
    <w:name w:val="Body Text Indent 3"/>
    <w:basedOn w:val="a"/>
    <w:link w:val="30"/>
    <w:rsid w:val="00F955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955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9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4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445A49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3443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43F0"/>
  </w:style>
  <w:style w:type="paragraph" w:styleId="31">
    <w:name w:val="Body Text 3"/>
    <w:basedOn w:val="a"/>
    <w:link w:val="32"/>
    <w:uiPriority w:val="99"/>
    <w:semiHidden/>
    <w:unhideWhenUsed/>
    <w:rsid w:val="005A23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235E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A2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03EE-FC16-4418-ADBE-0E0D941B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Управляющий делами</cp:lastModifiedBy>
  <cp:revision>24</cp:revision>
  <cp:lastPrinted>2018-12-21T04:06:00Z</cp:lastPrinted>
  <dcterms:created xsi:type="dcterms:W3CDTF">2018-08-16T07:00:00Z</dcterms:created>
  <dcterms:modified xsi:type="dcterms:W3CDTF">2018-12-21T04:06:00Z</dcterms:modified>
</cp:coreProperties>
</file>